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05" w:type="dxa"/>
        <w:jc w:val="center"/>
        <w:tblLook w:val="01E0" w:firstRow="1" w:lastRow="1" w:firstColumn="1" w:lastColumn="1" w:noHBand="0" w:noVBand="0"/>
      </w:tblPr>
      <w:tblGrid>
        <w:gridCol w:w="3211"/>
        <w:gridCol w:w="6894"/>
      </w:tblGrid>
      <w:tr w:rsidR="00F22C38" w:rsidRPr="00A52C46" w14:paraId="30A8BDC2" w14:textId="77777777" w:rsidTr="000E00AE">
        <w:trPr>
          <w:trHeight w:val="1418"/>
          <w:jc w:val="center"/>
        </w:trPr>
        <w:tc>
          <w:tcPr>
            <w:tcW w:w="3211" w:type="dxa"/>
          </w:tcPr>
          <w:p w14:paraId="30A8BDBA" w14:textId="77777777" w:rsidR="00F22C38" w:rsidRPr="007905AC" w:rsidRDefault="00EF5BA8" w:rsidP="00F67225">
            <w:pPr>
              <w:tabs>
                <w:tab w:val="left" w:pos="990"/>
              </w:tabs>
              <w:ind w:firstLine="1"/>
              <w:jc w:val="center"/>
              <w:rPr>
                <w:b/>
                <w:sz w:val="28"/>
                <w:szCs w:val="28"/>
                <w:lang w:val="fr-FR"/>
              </w:rPr>
            </w:pPr>
            <w:r w:rsidRPr="007905AC">
              <w:rPr>
                <w:b/>
                <w:sz w:val="28"/>
                <w:szCs w:val="28"/>
                <w:lang w:val="fr-FR"/>
              </w:rPr>
              <w:t>BỘ Y TẾ</w:t>
            </w:r>
          </w:p>
          <w:p w14:paraId="30A8BDBB" w14:textId="77777777" w:rsidR="00F22C38" w:rsidRPr="007905AC" w:rsidRDefault="00000000" w:rsidP="00F67225">
            <w:pPr>
              <w:tabs>
                <w:tab w:val="left" w:pos="990"/>
              </w:tabs>
              <w:ind w:firstLine="1"/>
              <w:rPr>
                <w:sz w:val="28"/>
                <w:szCs w:val="28"/>
                <w:lang w:val="fr-FR"/>
              </w:rPr>
            </w:pPr>
            <w:r>
              <w:rPr>
                <w:noProof/>
                <w:sz w:val="28"/>
                <w:szCs w:val="28"/>
              </w:rPr>
              <w:pict w14:anchorId="30A8BDF0">
                <v:shapetype id="_x0000_t32" coordsize="21600,21600" o:spt="32" o:oned="t" path="m,l21600,21600e" filled="f">
                  <v:path arrowok="t" fillok="f" o:connecttype="none"/>
                  <o:lock v:ext="edit" shapetype="t"/>
                </v:shapetype>
                <v:shape id="AutoShape 5" o:spid="_x0000_s1026" type="#_x0000_t32" style="position:absolute;left:0;text-align:left;margin-left:54pt;margin-top:6.2pt;width:38.2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kqnHQIAADo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"/>
              </w:pict>
            </w:r>
          </w:p>
          <w:p w14:paraId="30A8BDBC" w14:textId="77777777" w:rsidR="00F22C38" w:rsidRPr="007905AC" w:rsidRDefault="00F22C38" w:rsidP="00F67225">
            <w:pPr>
              <w:tabs>
                <w:tab w:val="left" w:pos="990"/>
              </w:tabs>
              <w:ind w:firstLine="1"/>
              <w:jc w:val="center"/>
              <w:rPr>
                <w:sz w:val="28"/>
                <w:szCs w:val="28"/>
                <w:lang w:val="fr-FR"/>
              </w:rPr>
            </w:pPr>
          </w:p>
          <w:p w14:paraId="30A8BDBD" w14:textId="77777777" w:rsidR="00F22C38" w:rsidRPr="007905AC" w:rsidRDefault="00F22C38" w:rsidP="002F62CB">
            <w:pPr>
              <w:tabs>
                <w:tab w:val="left" w:pos="990"/>
              </w:tabs>
              <w:ind w:firstLine="1"/>
              <w:jc w:val="center"/>
              <w:rPr>
                <w:sz w:val="28"/>
                <w:szCs w:val="28"/>
                <w:lang w:val="fr-FR"/>
              </w:rPr>
            </w:pPr>
          </w:p>
        </w:tc>
        <w:tc>
          <w:tcPr>
            <w:tcW w:w="6894" w:type="dxa"/>
          </w:tcPr>
          <w:p w14:paraId="30A8BDBE" w14:textId="77777777" w:rsidR="00F22C38" w:rsidRPr="007905AC" w:rsidRDefault="00F22C38" w:rsidP="00F67225">
            <w:pPr>
              <w:tabs>
                <w:tab w:val="left" w:pos="990"/>
              </w:tabs>
              <w:jc w:val="center"/>
              <w:rPr>
                <w:b/>
                <w:sz w:val="28"/>
                <w:szCs w:val="28"/>
                <w:lang w:val="fr-FR"/>
              </w:rPr>
            </w:pPr>
            <w:r w:rsidRPr="007905AC">
              <w:rPr>
                <w:b/>
                <w:sz w:val="28"/>
                <w:szCs w:val="28"/>
                <w:lang w:val="fr-FR"/>
              </w:rPr>
              <w:t>CỘNG HÒA XÃ HỘI CHỦ NGHĨA VIỆT NAM</w:t>
            </w:r>
          </w:p>
          <w:p w14:paraId="30A8BDBF" w14:textId="77777777" w:rsidR="00F22C38" w:rsidRPr="008834D9" w:rsidRDefault="00F22C38" w:rsidP="00BD7D56">
            <w:pPr>
              <w:tabs>
                <w:tab w:val="left" w:pos="990"/>
              </w:tabs>
              <w:jc w:val="center"/>
              <w:rPr>
                <w:b/>
                <w:sz w:val="28"/>
                <w:szCs w:val="28"/>
                <w:lang w:val="fr-FR"/>
              </w:rPr>
            </w:pPr>
            <w:r w:rsidRPr="008834D9">
              <w:rPr>
                <w:b/>
                <w:sz w:val="28"/>
                <w:szCs w:val="28"/>
                <w:lang w:val="fr-FR"/>
              </w:rPr>
              <w:t>Độc lập - Tự do - Hạnh phúc</w:t>
            </w:r>
          </w:p>
          <w:p w14:paraId="30A8BDC0" w14:textId="77777777" w:rsidR="00F22C38" w:rsidRPr="008834D9" w:rsidRDefault="00000000" w:rsidP="00F67225">
            <w:pPr>
              <w:tabs>
                <w:tab w:val="left" w:pos="990"/>
              </w:tabs>
              <w:ind w:firstLine="720"/>
              <w:jc w:val="center"/>
              <w:rPr>
                <w:sz w:val="28"/>
                <w:szCs w:val="28"/>
                <w:lang w:val="fr-FR"/>
              </w:rPr>
            </w:pPr>
            <w:r>
              <w:rPr>
                <w:b/>
                <w:noProof/>
                <w:sz w:val="28"/>
                <w:szCs w:val="28"/>
              </w:rPr>
              <w:pict w14:anchorId="30A8BDF1">
                <v:line id="Straight Connector 3" o:spid="_x0000_s1029" style="position:absolute;left:0;text-align:left;z-index:251656704;visibility:visible;mso-wrap-distance-top:-3e-5mm;mso-wrap-distance-bottom:-3e-5mm" from="86.85pt,.75pt" to="250.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"/>
              </w:pict>
            </w:r>
          </w:p>
          <w:p w14:paraId="30A8BDC1" w14:textId="77777777" w:rsidR="00F22C38" w:rsidRPr="008834D9" w:rsidRDefault="00F22C38" w:rsidP="00BF1844">
            <w:pPr>
              <w:tabs>
                <w:tab w:val="left" w:pos="990"/>
              </w:tabs>
              <w:jc w:val="center"/>
              <w:rPr>
                <w:i/>
                <w:sz w:val="28"/>
                <w:szCs w:val="28"/>
                <w:lang w:val="fr-FR"/>
              </w:rPr>
            </w:pPr>
            <w:r w:rsidRPr="008834D9">
              <w:rPr>
                <w:i/>
                <w:sz w:val="28"/>
                <w:szCs w:val="28"/>
                <w:lang w:val="fr-FR"/>
              </w:rPr>
              <w:t>Hà Nội, ngày</w:t>
            </w:r>
            <w:r w:rsidR="007734E0">
              <w:rPr>
                <w:i/>
                <w:sz w:val="28"/>
                <w:szCs w:val="28"/>
                <w:lang w:val="fr-FR"/>
              </w:rPr>
              <w:t xml:space="preserve">    </w:t>
            </w:r>
            <w:r w:rsidRPr="008834D9">
              <w:rPr>
                <w:i/>
                <w:sz w:val="28"/>
                <w:szCs w:val="28"/>
                <w:lang w:val="fr-FR"/>
              </w:rPr>
              <w:t xml:space="preserve"> tháng </w:t>
            </w:r>
            <w:r w:rsidR="007734E0">
              <w:rPr>
                <w:i/>
                <w:sz w:val="28"/>
                <w:szCs w:val="28"/>
                <w:lang w:val="fr-FR"/>
              </w:rPr>
              <w:t xml:space="preserve">   </w:t>
            </w:r>
            <w:r w:rsidR="002F62CB" w:rsidRPr="008834D9">
              <w:rPr>
                <w:i/>
                <w:sz w:val="28"/>
                <w:szCs w:val="28"/>
                <w:lang w:val="fr-FR"/>
              </w:rPr>
              <w:t>năm 202</w:t>
            </w:r>
            <w:r w:rsidR="00C1616C" w:rsidRPr="008834D9">
              <w:rPr>
                <w:i/>
                <w:sz w:val="28"/>
                <w:szCs w:val="28"/>
                <w:lang w:val="fr-FR"/>
              </w:rPr>
              <w:t>4</w:t>
            </w:r>
          </w:p>
        </w:tc>
      </w:tr>
    </w:tbl>
    <w:p w14:paraId="30A8BDC3" w14:textId="1941BFCB" w:rsidR="00F22C38" w:rsidRPr="008834D9" w:rsidRDefault="00A52C46" w:rsidP="00F67225">
      <w:pPr>
        <w:tabs>
          <w:tab w:val="left" w:pos="990"/>
        </w:tabs>
        <w:ind w:firstLine="720"/>
        <w:rPr>
          <w:sz w:val="28"/>
          <w:szCs w:val="28"/>
          <w:lang w:val="fr-FR"/>
        </w:rPr>
      </w:pPr>
      <w:r>
        <w:rPr>
          <w:rFonts w:ascii="Arial" w:hAnsi="Arial"/>
          <w:noProof/>
          <w:sz w:val="28"/>
          <w:szCs w:val="28"/>
        </w:rPr>
        <w:pict w14:anchorId="30A8BDF3">
          <v:rect id="Rectangle 4" o:spid="_x0000_s1028" style="position:absolute;left:0;text-align:left;margin-left:-48.05pt;margin-top:18.1pt;width:82.5pt;height:39.4pt;z-index:251659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" fillcolor="white [3201]" strokecolor="black [3200]" strokeweight="1pt">
            <v:textbox>
              <w:txbxContent>
                <w:p w14:paraId="30A8BDFF" w14:textId="77777777" w:rsidR="001B54AC" w:rsidRDefault="001B54AC" w:rsidP="001B54AC">
                  <w:pPr>
                    <w:jc w:val="center"/>
                    <w:rPr>
                      <w:b/>
                      <w:bCs/>
                    </w:rPr>
                  </w:pPr>
                  <w:r w:rsidRPr="001B54AC">
                    <w:rPr>
                      <w:b/>
                      <w:bCs/>
                    </w:rPr>
                    <w:t>DỰ THẢO</w:t>
                  </w:r>
                </w:p>
                <w:p w14:paraId="470F1B0E" w14:textId="47BCD70D" w:rsidR="00A52C46" w:rsidRPr="001B54AC" w:rsidRDefault="00A52C46" w:rsidP="001B54AC">
                  <w:pPr>
                    <w:jc w:val="center"/>
                    <w:rPr>
                      <w:b/>
                      <w:bCs/>
                    </w:rPr>
                  </w:pPr>
                  <w:r>
                    <w:rPr>
                      <w:b/>
                      <w:bCs/>
                    </w:rPr>
                    <w:t>06.12</w:t>
                  </w:r>
                </w:p>
              </w:txbxContent>
            </v:textbox>
          </v:rect>
        </w:pict>
      </w:r>
    </w:p>
    <w:p w14:paraId="30A8BDC4" w14:textId="77777777" w:rsidR="00F4052C" w:rsidRDefault="00314758" w:rsidP="00F67225">
      <w:pPr>
        <w:spacing w:before="60"/>
        <w:jc w:val="center"/>
        <w:rPr>
          <w:b/>
          <w:sz w:val="28"/>
          <w:szCs w:val="28"/>
          <w:lang w:val="fr-FR"/>
        </w:rPr>
      </w:pPr>
      <w:r w:rsidRPr="008834D9">
        <w:rPr>
          <w:b/>
          <w:sz w:val="28"/>
          <w:szCs w:val="28"/>
          <w:lang w:val="fr-FR"/>
        </w:rPr>
        <w:t xml:space="preserve">BẢN ĐÁNH GIÁ </w:t>
      </w:r>
      <w:r w:rsidR="00F4052C" w:rsidRPr="008834D9">
        <w:rPr>
          <w:b/>
          <w:sz w:val="28"/>
          <w:szCs w:val="28"/>
          <w:lang w:val="fr-FR"/>
        </w:rPr>
        <w:t>THỦ TỤC HÀNH CHÍNH</w:t>
      </w:r>
    </w:p>
    <w:p w14:paraId="6A14B560" w14:textId="77777777" w:rsidR="004203AD" w:rsidRPr="008834D9" w:rsidRDefault="004203AD" w:rsidP="00F67225">
      <w:pPr>
        <w:spacing w:before="60"/>
        <w:jc w:val="center"/>
        <w:rPr>
          <w:b/>
          <w:sz w:val="28"/>
          <w:szCs w:val="28"/>
          <w:lang w:val="fr-FR"/>
        </w:rPr>
      </w:pPr>
    </w:p>
    <w:p w14:paraId="3C6569C4" w14:textId="77777777" w:rsidR="004907DE" w:rsidRDefault="004203AD" w:rsidP="004907DE">
      <w:pPr>
        <w:pStyle w:val="Heading1"/>
        <w:spacing w:before="0" w:after="0"/>
        <w:ind w:firstLine="709"/>
        <w:jc w:val="center"/>
        <w:rPr>
          <w:rFonts w:ascii="Times New Roman" w:hAnsi="Times New Roman"/>
          <w:kern w:val="0"/>
          <w:sz w:val="28"/>
          <w:szCs w:val="28"/>
          <w:lang w:val="fr-FR"/>
        </w:rPr>
      </w:pPr>
      <w:r>
        <w:rPr>
          <w:rFonts w:ascii="Times New Roman" w:hAnsi="Times New Roman"/>
          <w:kern w:val="0"/>
          <w:sz w:val="28"/>
          <w:szCs w:val="28"/>
          <w:lang w:val="fr-FR"/>
        </w:rPr>
        <w:t xml:space="preserve">Dự thảo </w:t>
      </w:r>
      <w:r w:rsidRPr="004203AD">
        <w:rPr>
          <w:rFonts w:ascii="Times New Roman" w:hAnsi="Times New Roman"/>
          <w:kern w:val="0"/>
          <w:sz w:val="28"/>
          <w:szCs w:val="28"/>
          <w:lang w:val="fr-FR"/>
        </w:rPr>
        <w:t xml:space="preserve">Nghị định </w:t>
      </w:r>
      <w:r w:rsidR="00845189">
        <w:rPr>
          <w:rFonts w:ascii="Times New Roman" w:hAnsi="Times New Roman"/>
          <w:kern w:val="0"/>
          <w:sz w:val="28"/>
          <w:szCs w:val="28"/>
          <w:lang w:val="fr-FR"/>
        </w:rPr>
        <w:t>s</w:t>
      </w:r>
      <w:r w:rsidR="00845189" w:rsidRPr="00845189">
        <w:rPr>
          <w:rFonts w:ascii="Times New Roman" w:hAnsi="Times New Roman"/>
          <w:kern w:val="0"/>
          <w:sz w:val="28"/>
          <w:szCs w:val="28"/>
          <w:lang w:val="fr-FR"/>
        </w:rPr>
        <w:t xml:space="preserve">ửa đổi, bổ sung một số điều của Nghị định số 146/2018/NĐ-CP ngày 18/10/2018 của Chính phủ quy định chi tiết và </w:t>
      </w:r>
    </w:p>
    <w:p w14:paraId="6266DC65" w14:textId="1E491269" w:rsidR="004907DE" w:rsidRDefault="00845189" w:rsidP="004907DE">
      <w:pPr>
        <w:pStyle w:val="Heading1"/>
        <w:spacing w:before="0" w:after="0"/>
        <w:ind w:firstLine="709"/>
        <w:jc w:val="center"/>
        <w:rPr>
          <w:rFonts w:ascii="Times New Roman" w:hAnsi="Times New Roman"/>
          <w:kern w:val="0"/>
          <w:sz w:val="28"/>
          <w:szCs w:val="28"/>
          <w:lang w:val="fr-FR"/>
        </w:rPr>
      </w:pPr>
      <w:r w:rsidRPr="00845189">
        <w:rPr>
          <w:rFonts w:ascii="Times New Roman" w:hAnsi="Times New Roman"/>
          <w:kern w:val="0"/>
          <w:sz w:val="28"/>
          <w:szCs w:val="28"/>
          <w:lang w:val="fr-FR"/>
        </w:rPr>
        <w:t xml:space="preserve">hướng dẫn biện pháp thi hành </w:t>
      </w:r>
      <w:r w:rsidR="000941F0">
        <w:rPr>
          <w:rFonts w:ascii="Times New Roman" w:hAnsi="Times New Roman"/>
          <w:kern w:val="0"/>
          <w:sz w:val="28"/>
          <w:szCs w:val="28"/>
          <w:lang w:val="fr-FR"/>
        </w:rPr>
        <w:t>Luật Bảo</w:t>
      </w:r>
      <w:r w:rsidRPr="00845189">
        <w:rPr>
          <w:rFonts w:ascii="Times New Roman" w:hAnsi="Times New Roman"/>
          <w:kern w:val="0"/>
          <w:sz w:val="28"/>
          <w:szCs w:val="28"/>
          <w:lang w:val="fr-FR"/>
        </w:rPr>
        <w:t xml:space="preserve"> hiểm y tế, Nghị định </w:t>
      </w:r>
    </w:p>
    <w:p w14:paraId="752FC090" w14:textId="77777777" w:rsidR="004907DE" w:rsidRDefault="00845189" w:rsidP="004907DE">
      <w:pPr>
        <w:pStyle w:val="Heading1"/>
        <w:spacing w:before="0" w:after="0"/>
        <w:ind w:firstLine="709"/>
        <w:jc w:val="center"/>
        <w:rPr>
          <w:rFonts w:ascii="Times New Roman" w:hAnsi="Times New Roman"/>
          <w:kern w:val="0"/>
          <w:sz w:val="28"/>
          <w:szCs w:val="28"/>
          <w:lang w:val="fr-FR"/>
        </w:rPr>
      </w:pPr>
      <w:r w:rsidRPr="00845189">
        <w:rPr>
          <w:rFonts w:ascii="Times New Roman" w:hAnsi="Times New Roman"/>
          <w:kern w:val="0"/>
          <w:sz w:val="28"/>
          <w:szCs w:val="28"/>
          <w:lang w:val="fr-FR"/>
        </w:rPr>
        <w:t xml:space="preserve">số 75/2023/NĐ-CP ngày 19/10/2023 của Chính phủ sửa đổi, bổ sung một số điều Nghị định số 146/2018/NĐ-CP và quy định chi tiết một số điều của Luật số 51/2024/QH15 ngày 27 tháng 11 năm 2024 sửa đổi, bổ sung </w:t>
      </w:r>
    </w:p>
    <w:p w14:paraId="30A8BDC5" w14:textId="0563E12F" w:rsidR="00A060C4" w:rsidRPr="004203AD" w:rsidRDefault="00845189" w:rsidP="004907DE">
      <w:pPr>
        <w:pStyle w:val="Heading1"/>
        <w:spacing w:before="0" w:after="0"/>
        <w:ind w:firstLine="709"/>
        <w:jc w:val="center"/>
        <w:rPr>
          <w:rFonts w:ascii="Times New Roman" w:hAnsi="Times New Roman"/>
          <w:sz w:val="28"/>
          <w:szCs w:val="28"/>
          <w:lang w:val="fr-FR"/>
        </w:rPr>
      </w:pPr>
      <w:r w:rsidRPr="00845189">
        <w:rPr>
          <w:rFonts w:ascii="Times New Roman" w:hAnsi="Times New Roman"/>
          <w:kern w:val="0"/>
          <w:sz w:val="28"/>
          <w:szCs w:val="28"/>
          <w:lang w:val="fr-FR"/>
        </w:rPr>
        <w:t xml:space="preserve">một số điều của </w:t>
      </w:r>
      <w:r w:rsidR="000941F0">
        <w:rPr>
          <w:rFonts w:ascii="Times New Roman" w:hAnsi="Times New Roman"/>
          <w:kern w:val="0"/>
          <w:sz w:val="28"/>
          <w:szCs w:val="28"/>
          <w:lang w:val="fr-FR"/>
        </w:rPr>
        <w:t>Luật Bảo</w:t>
      </w:r>
      <w:r w:rsidRPr="00845189">
        <w:rPr>
          <w:rFonts w:ascii="Times New Roman" w:hAnsi="Times New Roman"/>
          <w:kern w:val="0"/>
          <w:sz w:val="28"/>
          <w:szCs w:val="28"/>
          <w:lang w:val="fr-FR"/>
        </w:rPr>
        <w:t xml:space="preserve"> hiểm y tế</w:t>
      </w:r>
    </w:p>
    <w:p w14:paraId="30A8BDC6" w14:textId="1BB53FFA" w:rsidR="007905AC" w:rsidRPr="007905AC" w:rsidRDefault="007905AC" w:rsidP="00F67225">
      <w:pPr>
        <w:spacing w:before="120"/>
        <w:jc w:val="center"/>
        <w:rPr>
          <w:sz w:val="28"/>
          <w:szCs w:val="28"/>
          <w:lang w:val="vi-VN"/>
        </w:rPr>
      </w:pPr>
    </w:p>
    <w:p w14:paraId="5034621C" w14:textId="7F7EBE01" w:rsidR="00F0568F" w:rsidRDefault="00F0568F" w:rsidP="00074BF8">
      <w:pPr>
        <w:tabs>
          <w:tab w:val="left" w:pos="990"/>
        </w:tabs>
        <w:spacing w:before="120" w:line="276" w:lineRule="auto"/>
        <w:ind w:firstLine="720"/>
        <w:jc w:val="both"/>
        <w:rPr>
          <w:sz w:val="28"/>
          <w:szCs w:val="28"/>
          <w:lang w:val="pt-BR"/>
        </w:rPr>
      </w:pPr>
      <w:r>
        <w:rPr>
          <w:spacing w:val="-2"/>
          <w:sz w:val="28"/>
          <w:szCs w:val="28"/>
          <w:lang w:val="es-ES_tradnl"/>
        </w:rPr>
        <w:t>T</w:t>
      </w:r>
      <w:r w:rsidRPr="005C75B7">
        <w:rPr>
          <w:spacing w:val="-2"/>
          <w:sz w:val="28"/>
          <w:szCs w:val="28"/>
          <w:lang w:val="es-ES_tradnl"/>
        </w:rPr>
        <w:t xml:space="preserve">hực hiện Quyết định số 53/QĐ-TTg ngày 15/01/2024 của Thủ tướng Chính phủ ban hành chương trình công tác năm 2024 của Chính phủ, Thủ tướng Chính phủ, Bộ Y tế </w:t>
      </w:r>
      <w:r>
        <w:rPr>
          <w:spacing w:val="-2"/>
          <w:sz w:val="28"/>
          <w:szCs w:val="28"/>
          <w:lang w:val="es-ES_tradnl"/>
        </w:rPr>
        <w:t xml:space="preserve">đã </w:t>
      </w:r>
      <w:r w:rsidRPr="001D4B3C">
        <w:rPr>
          <w:iCs/>
          <w:color w:val="000000"/>
          <w:sz w:val="28"/>
          <w:szCs w:val="28"/>
          <w:lang w:val="pt-BR"/>
        </w:rPr>
        <w:t xml:space="preserve">chủ trì, phối hợp với các Bộ, ngành, địa phương xây dựng dự thảo Nghị định sửa đổi, bổ sung một số điều của Nghị định số 146/2018/NĐ-CP ngày </w:t>
      </w:r>
      <w:r>
        <w:rPr>
          <w:iCs/>
          <w:color w:val="000000"/>
          <w:sz w:val="28"/>
          <w:szCs w:val="28"/>
          <w:lang w:val="pt-BR"/>
        </w:rPr>
        <w:t>18/10/</w:t>
      </w:r>
      <w:r w:rsidRPr="001D4B3C">
        <w:rPr>
          <w:iCs/>
          <w:color w:val="000000"/>
          <w:sz w:val="28"/>
          <w:szCs w:val="28"/>
          <w:lang w:val="pt-BR"/>
        </w:rPr>
        <w:t xml:space="preserve">2018 của Chính phủ quy định chi tiết và hướng dẫn biện pháp thi </w:t>
      </w:r>
      <w:r>
        <w:rPr>
          <w:iCs/>
          <w:color w:val="000000"/>
          <w:sz w:val="28"/>
          <w:szCs w:val="28"/>
          <w:lang w:val="pt-BR"/>
        </w:rPr>
        <w:t>h</w:t>
      </w:r>
      <w:r w:rsidRPr="001D4B3C">
        <w:rPr>
          <w:iCs/>
          <w:color w:val="000000"/>
          <w:sz w:val="28"/>
          <w:szCs w:val="28"/>
          <w:lang w:val="pt-BR"/>
        </w:rPr>
        <w:t xml:space="preserve">ành </w:t>
      </w:r>
      <w:r w:rsidR="000941F0">
        <w:rPr>
          <w:iCs/>
          <w:color w:val="000000"/>
          <w:sz w:val="28"/>
          <w:szCs w:val="28"/>
          <w:lang w:val="pt-BR"/>
        </w:rPr>
        <w:t>Luật Bảo</w:t>
      </w:r>
      <w:r w:rsidRPr="001D4B3C">
        <w:rPr>
          <w:iCs/>
          <w:color w:val="000000"/>
          <w:sz w:val="28"/>
          <w:szCs w:val="28"/>
          <w:lang w:val="pt-BR"/>
        </w:rPr>
        <w:t xml:space="preserve"> hiểm y tế</w:t>
      </w:r>
      <w:r>
        <w:rPr>
          <w:iCs/>
          <w:color w:val="000000"/>
          <w:sz w:val="28"/>
          <w:szCs w:val="28"/>
          <w:lang w:val="pt-BR"/>
        </w:rPr>
        <w:t xml:space="preserve">. Tuy nhiên, </w:t>
      </w:r>
      <w:r w:rsidRPr="001D4B3C">
        <w:rPr>
          <w:sz w:val="28"/>
          <w:szCs w:val="28"/>
          <w:lang w:val="vi-VN"/>
        </w:rPr>
        <w:t xml:space="preserve">Ngày 27/11/2024, Quốc hội đã thông qua Luật số 51/2024/QH15 sửa đổi, bổ sung một số điều của </w:t>
      </w:r>
      <w:r w:rsidR="000941F0">
        <w:rPr>
          <w:sz w:val="28"/>
          <w:szCs w:val="28"/>
          <w:lang w:val="vi-VN"/>
        </w:rPr>
        <w:t>Luật Bảo</w:t>
      </w:r>
      <w:r w:rsidRPr="001D4B3C">
        <w:rPr>
          <w:sz w:val="28"/>
          <w:szCs w:val="28"/>
          <w:lang w:val="vi-VN"/>
        </w:rPr>
        <w:t xml:space="preserve"> hiểm y tế, trong đó</w:t>
      </w:r>
      <w:r w:rsidRPr="003047A1">
        <w:rPr>
          <w:sz w:val="28"/>
          <w:szCs w:val="28"/>
          <w:lang w:val="vi-VN"/>
        </w:rPr>
        <w:t xml:space="preserve"> </w:t>
      </w:r>
      <w:r w:rsidRPr="001D4B3C">
        <w:rPr>
          <w:sz w:val="28"/>
          <w:szCs w:val="28"/>
          <w:lang w:val="vi-VN"/>
        </w:rPr>
        <w:t>tại khoản 2 và khoản 3 Đ</w:t>
      </w:r>
      <w:r w:rsidRPr="003047A1">
        <w:rPr>
          <w:sz w:val="28"/>
          <w:szCs w:val="28"/>
          <w:lang w:val="vi-VN"/>
        </w:rPr>
        <w:t>i</w:t>
      </w:r>
      <w:r w:rsidRPr="001D4B3C">
        <w:rPr>
          <w:sz w:val="28"/>
          <w:szCs w:val="28"/>
          <w:lang w:val="vi-VN"/>
        </w:rPr>
        <w:t xml:space="preserve">ều 3 của Luật </w:t>
      </w:r>
      <w:r w:rsidRPr="003047A1">
        <w:rPr>
          <w:sz w:val="28"/>
          <w:szCs w:val="28"/>
          <w:lang w:val="vi-VN"/>
        </w:rPr>
        <w:t>có một số nội dung</w:t>
      </w:r>
      <w:r w:rsidRPr="001D4B3C">
        <w:rPr>
          <w:sz w:val="28"/>
          <w:szCs w:val="28"/>
          <w:lang w:val="vi-VN"/>
        </w:rPr>
        <w:t xml:space="preserve"> </w:t>
      </w:r>
      <w:r w:rsidRPr="00671740">
        <w:rPr>
          <w:sz w:val="28"/>
          <w:szCs w:val="28"/>
          <w:lang w:val="pt-BR"/>
        </w:rPr>
        <w:t>c</w:t>
      </w:r>
      <w:r>
        <w:rPr>
          <w:sz w:val="28"/>
          <w:szCs w:val="28"/>
          <w:lang w:val="pt-BR"/>
        </w:rPr>
        <w:t xml:space="preserve">ó </w:t>
      </w:r>
      <w:r w:rsidRPr="003047A1">
        <w:rPr>
          <w:sz w:val="28"/>
          <w:szCs w:val="28"/>
          <w:lang w:val="vi-VN"/>
        </w:rPr>
        <w:t xml:space="preserve">hiệu lực thi hành từ ngày 01/01/2025, bên cạnh đó Nghị định số 146/2018/NĐ-CP </w:t>
      </w:r>
      <w:r w:rsidRPr="001D4B3C">
        <w:rPr>
          <w:iCs/>
          <w:color w:val="000000"/>
          <w:sz w:val="28"/>
          <w:szCs w:val="28"/>
          <w:lang w:val="pt-BR"/>
        </w:rPr>
        <w:t>ngày 18</w:t>
      </w:r>
      <w:r>
        <w:rPr>
          <w:iCs/>
          <w:color w:val="000000"/>
          <w:sz w:val="28"/>
          <w:szCs w:val="28"/>
          <w:lang w:val="pt-BR"/>
        </w:rPr>
        <w:t>/10/</w:t>
      </w:r>
      <w:r w:rsidRPr="001D4B3C">
        <w:rPr>
          <w:iCs/>
          <w:color w:val="000000"/>
          <w:sz w:val="28"/>
          <w:szCs w:val="28"/>
          <w:lang w:val="pt-BR"/>
        </w:rPr>
        <w:t xml:space="preserve">2018 của Chính phủ quy định chi tiết và hướng dẫn biện pháp thi hành </w:t>
      </w:r>
      <w:r w:rsidR="000941F0">
        <w:rPr>
          <w:iCs/>
          <w:color w:val="000000"/>
          <w:sz w:val="28"/>
          <w:szCs w:val="28"/>
          <w:lang w:val="pt-BR"/>
        </w:rPr>
        <w:t>Luật Bảo</w:t>
      </w:r>
      <w:r w:rsidRPr="001D4B3C">
        <w:rPr>
          <w:iCs/>
          <w:color w:val="000000"/>
          <w:sz w:val="28"/>
          <w:szCs w:val="28"/>
          <w:lang w:val="pt-BR"/>
        </w:rPr>
        <w:t xml:space="preserve"> hiểm y tế</w:t>
      </w:r>
      <w:r>
        <w:rPr>
          <w:iCs/>
          <w:color w:val="000000"/>
          <w:sz w:val="28"/>
          <w:szCs w:val="28"/>
          <w:lang w:val="pt-BR"/>
        </w:rPr>
        <w:t xml:space="preserve"> đã được sửa đổi bổ sung bởi Nghị định số 75/2023/NĐ-CP </w:t>
      </w:r>
      <w:r w:rsidRPr="001D4B3C">
        <w:rPr>
          <w:iCs/>
          <w:color w:val="000000"/>
          <w:sz w:val="28"/>
          <w:szCs w:val="28"/>
          <w:lang w:val="pt-BR"/>
        </w:rPr>
        <w:t xml:space="preserve">ngày </w:t>
      </w:r>
      <w:r>
        <w:rPr>
          <w:iCs/>
          <w:color w:val="000000"/>
          <w:sz w:val="28"/>
          <w:szCs w:val="28"/>
          <w:lang w:val="pt-BR"/>
        </w:rPr>
        <w:t>19/10/2023</w:t>
      </w:r>
      <w:r w:rsidRPr="001D4B3C">
        <w:rPr>
          <w:iCs/>
          <w:color w:val="000000"/>
          <w:sz w:val="28"/>
          <w:szCs w:val="28"/>
          <w:lang w:val="pt-BR"/>
        </w:rPr>
        <w:t xml:space="preserve"> của </w:t>
      </w:r>
      <w:r w:rsidRPr="003047A1">
        <w:rPr>
          <w:sz w:val="28"/>
          <w:szCs w:val="28"/>
          <w:lang w:val="vi-VN"/>
        </w:rPr>
        <w:t xml:space="preserve">Chính phủ quy định chi tiết và hướng dẫn biện pháp thi hành </w:t>
      </w:r>
      <w:r w:rsidR="000941F0">
        <w:rPr>
          <w:sz w:val="28"/>
          <w:szCs w:val="28"/>
          <w:lang w:val="vi-VN"/>
        </w:rPr>
        <w:t>Luật Bảo</w:t>
      </w:r>
      <w:r w:rsidRPr="003047A1">
        <w:rPr>
          <w:sz w:val="28"/>
          <w:szCs w:val="28"/>
          <w:lang w:val="vi-VN"/>
        </w:rPr>
        <w:t xml:space="preserve"> hiểm y tế</w:t>
      </w:r>
      <w:r w:rsidRPr="00671740">
        <w:rPr>
          <w:sz w:val="28"/>
          <w:szCs w:val="28"/>
          <w:lang w:val="pt-BR"/>
        </w:rPr>
        <w:t>,</w:t>
      </w:r>
      <w:r w:rsidRPr="003047A1">
        <w:rPr>
          <w:sz w:val="28"/>
          <w:szCs w:val="28"/>
          <w:lang w:val="vi-VN"/>
        </w:rPr>
        <w:t xml:space="preserve"> do vậy Bộ Y tế </w:t>
      </w:r>
      <w:r w:rsidRPr="00671740">
        <w:rPr>
          <w:sz w:val="28"/>
          <w:szCs w:val="28"/>
          <w:lang w:val="pt-BR"/>
        </w:rPr>
        <w:t>đ</w:t>
      </w:r>
      <w:r>
        <w:rPr>
          <w:sz w:val="28"/>
          <w:szCs w:val="28"/>
          <w:lang w:val="pt-BR"/>
        </w:rPr>
        <w:t>ề xuất</w:t>
      </w:r>
      <w:r w:rsidRPr="003047A1">
        <w:rPr>
          <w:sz w:val="28"/>
          <w:szCs w:val="28"/>
          <w:lang w:val="vi-VN"/>
        </w:rPr>
        <w:t xml:space="preserve"> chỉnh sửa tên dự thảo Nghị định thành </w:t>
      </w:r>
      <w:r w:rsidRPr="002831C9">
        <w:rPr>
          <w:sz w:val="28"/>
          <w:szCs w:val="28"/>
          <w:lang w:val="pt-BR"/>
        </w:rPr>
        <w:t>“</w:t>
      </w:r>
      <w:r w:rsidRPr="002831C9">
        <w:rPr>
          <w:sz w:val="28"/>
          <w:szCs w:val="28"/>
          <w:lang w:val="vi-VN"/>
        </w:rPr>
        <w:t xml:space="preserve">Nghị định </w:t>
      </w:r>
      <w:r w:rsidR="00845189" w:rsidRPr="00845189">
        <w:rPr>
          <w:spacing w:val="-4"/>
          <w:sz w:val="28"/>
          <w:szCs w:val="28"/>
          <w:lang w:val="pt-BR"/>
        </w:rPr>
        <w:t>s</w:t>
      </w:r>
      <w:r w:rsidR="00845189" w:rsidRPr="00EA50CA">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0941F0">
        <w:rPr>
          <w:spacing w:val="-4"/>
          <w:sz w:val="28"/>
          <w:szCs w:val="28"/>
          <w:lang w:val="vi-VN"/>
        </w:rPr>
        <w:t>Luật Bảo</w:t>
      </w:r>
      <w:r w:rsidR="00845189" w:rsidRPr="00EA50CA">
        <w:rPr>
          <w:spacing w:val="-4"/>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0941F0">
        <w:rPr>
          <w:spacing w:val="-4"/>
          <w:sz w:val="28"/>
          <w:szCs w:val="28"/>
          <w:lang w:val="vi-VN"/>
        </w:rPr>
        <w:t>Luật Bảo</w:t>
      </w:r>
      <w:r w:rsidR="00845189" w:rsidRPr="00EA50CA">
        <w:rPr>
          <w:spacing w:val="-4"/>
          <w:sz w:val="28"/>
          <w:szCs w:val="28"/>
          <w:lang w:val="vi-VN"/>
        </w:rPr>
        <w:t xml:space="preserve"> hiểm y tế</w:t>
      </w:r>
      <w:r w:rsidRPr="002831C9">
        <w:rPr>
          <w:sz w:val="28"/>
          <w:szCs w:val="28"/>
          <w:lang w:val="pt-BR"/>
        </w:rPr>
        <w:t>”</w:t>
      </w:r>
      <w:r>
        <w:rPr>
          <w:sz w:val="28"/>
          <w:szCs w:val="28"/>
          <w:lang w:val="pt-BR"/>
        </w:rPr>
        <w:t>.</w:t>
      </w:r>
    </w:p>
    <w:p w14:paraId="30A8BDC8" w14:textId="19282D94" w:rsidR="00672744" w:rsidRPr="008834D9" w:rsidRDefault="00F0568F" w:rsidP="00074BF8">
      <w:pPr>
        <w:tabs>
          <w:tab w:val="left" w:pos="990"/>
        </w:tabs>
        <w:spacing w:before="120" w:line="276" w:lineRule="auto"/>
        <w:ind w:firstLine="720"/>
        <w:jc w:val="both"/>
        <w:rPr>
          <w:bCs/>
          <w:spacing w:val="2"/>
          <w:sz w:val="28"/>
          <w:szCs w:val="28"/>
          <w:lang w:val="vi-VN"/>
        </w:rPr>
      </w:pPr>
      <w:r w:rsidRPr="00F0568F">
        <w:rPr>
          <w:sz w:val="28"/>
          <w:szCs w:val="28"/>
          <w:lang w:val="pt-BR"/>
        </w:rPr>
        <w:t>C</w:t>
      </w:r>
      <w:r>
        <w:rPr>
          <w:sz w:val="28"/>
          <w:szCs w:val="28"/>
          <w:lang w:val="pt-BR"/>
        </w:rPr>
        <w:t xml:space="preserve">ăn cứ </w:t>
      </w:r>
      <w:r w:rsidR="0052400E" w:rsidRPr="008E030D">
        <w:rPr>
          <w:bCs/>
          <w:sz w:val="28"/>
          <w:szCs w:val="28"/>
          <w:lang w:val="vi-VN"/>
        </w:rPr>
        <w:t>quy định của Luật ban hành văn bản quy phạm pháp luật năm 2015</w:t>
      </w:r>
      <w:r w:rsidR="00F43E54" w:rsidRPr="008834D9">
        <w:rPr>
          <w:bCs/>
          <w:sz w:val="28"/>
          <w:szCs w:val="28"/>
          <w:lang w:val="vi-VN"/>
        </w:rPr>
        <w:t xml:space="preserve"> (sửa đổi, bổ sung năm 2020)</w:t>
      </w:r>
      <w:r w:rsidR="0052400E" w:rsidRPr="008834D9">
        <w:rPr>
          <w:bCs/>
          <w:sz w:val="28"/>
          <w:szCs w:val="28"/>
          <w:lang w:val="vi-VN"/>
        </w:rPr>
        <w:t xml:space="preserve">, </w:t>
      </w:r>
      <w:r w:rsidR="002F62CB" w:rsidRPr="00E70B5D">
        <w:rPr>
          <w:spacing w:val="2"/>
          <w:sz w:val="28"/>
          <w:szCs w:val="28"/>
          <w:lang w:val="vi-VN"/>
        </w:rPr>
        <w:t>Nghị định số 63/2010/NĐ-CP ngày 08/6/2010</w:t>
      </w:r>
      <w:r w:rsidR="001B393A" w:rsidRPr="00E70B5D">
        <w:rPr>
          <w:spacing w:val="2"/>
          <w:sz w:val="28"/>
          <w:szCs w:val="28"/>
          <w:lang w:val="vi-VN"/>
        </w:rPr>
        <w:t xml:space="preserve"> của Chính phủ về kiểm soát thủ tục hành chính</w:t>
      </w:r>
      <w:r w:rsidR="006214C5" w:rsidRPr="008834D9">
        <w:rPr>
          <w:spacing w:val="2"/>
          <w:sz w:val="28"/>
          <w:szCs w:val="28"/>
          <w:lang w:val="vi-VN"/>
        </w:rPr>
        <w:t xml:space="preserve"> (đã được sửa </w:t>
      </w:r>
      <w:r w:rsidR="000E1245" w:rsidRPr="008834D9">
        <w:rPr>
          <w:spacing w:val="2"/>
          <w:sz w:val="28"/>
          <w:szCs w:val="28"/>
          <w:lang w:val="vi-VN"/>
        </w:rPr>
        <w:t>đ</w:t>
      </w:r>
      <w:r w:rsidR="006214C5" w:rsidRPr="008834D9">
        <w:rPr>
          <w:spacing w:val="2"/>
          <w:sz w:val="28"/>
          <w:szCs w:val="28"/>
          <w:lang w:val="vi-VN"/>
        </w:rPr>
        <w:t>ổi, bổ sung năm 2013, 2017)</w:t>
      </w:r>
      <w:r w:rsidR="00C14BB9" w:rsidRPr="008834D9">
        <w:rPr>
          <w:spacing w:val="2"/>
          <w:sz w:val="28"/>
          <w:szCs w:val="28"/>
          <w:lang w:val="vi-VN"/>
        </w:rPr>
        <w:t>, Thông tư số 03/</w:t>
      </w:r>
      <w:r w:rsidR="000E1245" w:rsidRPr="008834D9">
        <w:rPr>
          <w:spacing w:val="2"/>
          <w:sz w:val="28"/>
          <w:szCs w:val="28"/>
          <w:lang w:val="vi-VN"/>
        </w:rPr>
        <w:t>2022/</w:t>
      </w:r>
      <w:r w:rsidR="00C14BB9" w:rsidRPr="008834D9">
        <w:rPr>
          <w:spacing w:val="2"/>
          <w:sz w:val="28"/>
          <w:szCs w:val="28"/>
          <w:lang w:val="vi-VN"/>
        </w:rPr>
        <w:t xml:space="preserve">TT-BTP ngày 10/02/2022 của </w:t>
      </w:r>
      <w:r w:rsidR="00AF3049" w:rsidRPr="008834D9">
        <w:rPr>
          <w:spacing w:val="2"/>
          <w:sz w:val="28"/>
          <w:szCs w:val="28"/>
          <w:lang w:val="vi-VN"/>
        </w:rPr>
        <w:t xml:space="preserve">Bộ trưởng </w:t>
      </w:r>
      <w:r w:rsidR="00C14BB9" w:rsidRPr="008834D9">
        <w:rPr>
          <w:spacing w:val="2"/>
          <w:sz w:val="28"/>
          <w:szCs w:val="28"/>
          <w:lang w:val="vi-VN"/>
        </w:rPr>
        <w:t xml:space="preserve">Bộ Tư pháp hướng dẫn việc đánh giá tác động của thủ tục hành chính </w:t>
      </w:r>
      <w:r w:rsidR="00C14BB9" w:rsidRPr="008834D9">
        <w:rPr>
          <w:spacing w:val="2"/>
          <w:sz w:val="28"/>
          <w:szCs w:val="28"/>
          <w:lang w:val="vi-VN"/>
        </w:rPr>
        <w:lastRenderedPageBreak/>
        <w:t>(TTHC)</w:t>
      </w:r>
      <w:r w:rsidR="00924B90" w:rsidRPr="008834D9">
        <w:rPr>
          <w:spacing w:val="2"/>
          <w:sz w:val="28"/>
          <w:szCs w:val="28"/>
          <w:lang w:val="vi-VN"/>
        </w:rPr>
        <w:t xml:space="preserve"> trong lập đề nghị xây dựng văn bản </w:t>
      </w:r>
      <w:r w:rsidR="00467770" w:rsidRPr="008834D9">
        <w:rPr>
          <w:spacing w:val="2"/>
          <w:sz w:val="28"/>
          <w:szCs w:val="28"/>
          <w:lang w:val="vi-VN"/>
        </w:rPr>
        <w:t>quy phạm pháp luật (</w:t>
      </w:r>
      <w:r w:rsidR="00924B90" w:rsidRPr="008834D9">
        <w:rPr>
          <w:spacing w:val="2"/>
          <w:sz w:val="28"/>
          <w:szCs w:val="28"/>
          <w:lang w:val="vi-VN"/>
        </w:rPr>
        <w:t>QPPL</w:t>
      </w:r>
      <w:r w:rsidR="00467770" w:rsidRPr="008834D9">
        <w:rPr>
          <w:spacing w:val="2"/>
          <w:sz w:val="28"/>
          <w:szCs w:val="28"/>
          <w:lang w:val="vi-VN"/>
        </w:rPr>
        <w:t>)</w:t>
      </w:r>
      <w:r w:rsidR="00924B90" w:rsidRPr="008834D9">
        <w:rPr>
          <w:spacing w:val="2"/>
          <w:sz w:val="28"/>
          <w:szCs w:val="28"/>
          <w:lang w:val="vi-VN"/>
        </w:rPr>
        <w:t xml:space="preserve"> và soạn thảo dự án</w:t>
      </w:r>
      <w:r w:rsidR="004D4EF8" w:rsidRPr="008834D9">
        <w:rPr>
          <w:spacing w:val="2"/>
          <w:sz w:val="28"/>
          <w:szCs w:val="28"/>
          <w:lang w:val="vi-VN"/>
        </w:rPr>
        <w:t>, dự thảo văn bản QPPL</w:t>
      </w:r>
      <w:r w:rsidR="00F22C38" w:rsidRPr="00E70B5D">
        <w:rPr>
          <w:spacing w:val="2"/>
          <w:sz w:val="28"/>
          <w:szCs w:val="28"/>
          <w:lang w:val="vi-VN"/>
        </w:rPr>
        <w:t xml:space="preserve">, </w:t>
      </w:r>
      <w:r w:rsidR="00EF5BA8" w:rsidRPr="00E70B5D">
        <w:rPr>
          <w:spacing w:val="2"/>
          <w:sz w:val="28"/>
          <w:szCs w:val="28"/>
          <w:lang w:val="vi-VN"/>
        </w:rPr>
        <w:t>Bộ Y tế</w:t>
      </w:r>
      <w:r w:rsidRPr="00F0568F">
        <w:rPr>
          <w:spacing w:val="2"/>
          <w:sz w:val="28"/>
          <w:szCs w:val="28"/>
          <w:lang w:val="pt-BR"/>
        </w:rPr>
        <w:t xml:space="preserve"> </w:t>
      </w:r>
      <w:r w:rsidR="00AB2939" w:rsidRPr="008834D9">
        <w:rPr>
          <w:bCs/>
          <w:spacing w:val="2"/>
          <w:sz w:val="28"/>
          <w:szCs w:val="28"/>
          <w:lang w:val="vi-VN"/>
        </w:rPr>
        <w:t>thực hiện</w:t>
      </w:r>
      <w:r w:rsidR="00F22C38" w:rsidRPr="00E70B5D">
        <w:rPr>
          <w:bCs/>
          <w:spacing w:val="2"/>
          <w:sz w:val="28"/>
          <w:szCs w:val="28"/>
          <w:lang w:val="vi-VN"/>
        </w:rPr>
        <w:t xml:space="preserve"> đánh giá tác động thủ tục hành chính trong nội dung </w:t>
      </w:r>
      <w:r w:rsidRPr="00F0568F">
        <w:rPr>
          <w:bCs/>
          <w:spacing w:val="2"/>
          <w:sz w:val="28"/>
          <w:szCs w:val="28"/>
          <w:lang w:val="pt-BR"/>
        </w:rPr>
        <w:t>d</w:t>
      </w:r>
      <w:r w:rsidR="00F22C38" w:rsidRPr="00E70B5D">
        <w:rPr>
          <w:bCs/>
          <w:spacing w:val="2"/>
          <w:sz w:val="28"/>
          <w:szCs w:val="28"/>
          <w:lang w:val="vi-VN"/>
        </w:rPr>
        <w:t xml:space="preserve">ự thảo </w:t>
      </w:r>
      <w:r w:rsidRPr="002831C9">
        <w:rPr>
          <w:sz w:val="28"/>
          <w:szCs w:val="28"/>
          <w:lang w:val="pt-BR"/>
        </w:rPr>
        <w:t>“</w:t>
      </w:r>
      <w:r w:rsidRPr="002831C9">
        <w:rPr>
          <w:sz w:val="28"/>
          <w:szCs w:val="28"/>
          <w:lang w:val="vi-VN"/>
        </w:rPr>
        <w:t xml:space="preserve">Nghị định </w:t>
      </w:r>
      <w:r w:rsidR="00797A2E" w:rsidRPr="00797A2E">
        <w:rPr>
          <w:spacing w:val="-4"/>
          <w:sz w:val="28"/>
          <w:szCs w:val="28"/>
          <w:lang w:val="pt-BR"/>
        </w:rPr>
        <w:t>s</w:t>
      </w:r>
      <w:r w:rsidR="00797A2E" w:rsidRPr="00EA50CA">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0941F0">
        <w:rPr>
          <w:spacing w:val="-4"/>
          <w:sz w:val="28"/>
          <w:szCs w:val="28"/>
          <w:lang w:val="vi-VN"/>
        </w:rPr>
        <w:t>Luật Bảo</w:t>
      </w:r>
      <w:r w:rsidR="00797A2E" w:rsidRPr="00EA50CA">
        <w:rPr>
          <w:spacing w:val="-4"/>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0941F0">
        <w:rPr>
          <w:spacing w:val="-4"/>
          <w:sz w:val="28"/>
          <w:szCs w:val="28"/>
          <w:lang w:val="vi-VN"/>
        </w:rPr>
        <w:t>Luật Bảo</w:t>
      </w:r>
      <w:r w:rsidR="00797A2E" w:rsidRPr="00EA50CA">
        <w:rPr>
          <w:spacing w:val="-4"/>
          <w:sz w:val="28"/>
          <w:szCs w:val="28"/>
          <w:lang w:val="vi-VN"/>
        </w:rPr>
        <w:t xml:space="preserve"> hiểm y tế</w:t>
      </w:r>
      <w:r w:rsidRPr="002831C9">
        <w:rPr>
          <w:sz w:val="28"/>
          <w:szCs w:val="28"/>
          <w:lang w:val="pt-BR"/>
        </w:rPr>
        <w:t>”</w:t>
      </w:r>
      <w:r>
        <w:rPr>
          <w:sz w:val="28"/>
          <w:szCs w:val="28"/>
          <w:lang w:val="pt-BR"/>
        </w:rPr>
        <w:t>,</w:t>
      </w:r>
      <w:r w:rsidR="00F22C38" w:rsidRPr="00E70B5D">
        <w:rPr>
          <w:bCs/>
          <w:spacing w:val="2"/>
          <w:sz w:val="28"/>
          <w:szCs w:val="28"/>
          <w:lang w:val="vi-VN"/>
        </w:rPr>
        <w:t xml:space="preserve"> như sau:</w:t>
      </w:r>
    </w:p>
    <w:p w14:paraId="30A8BDC9" w14:textId="77777777" w:rsidR="00CC78E8" w:rsidRPr="008834D9" w:rsidRDefault="00CC78E8" w:rsidP="00074BF8">
      <w:pPr>
        <w:spacing w:before="120" w:line="276" w:lineRule="auto"/>
        <w:ind w:firstLine="567"/>
        <w:jc w:val="both"/>
        <w:rPr>
          <w:b/>
          <w:sz w:val="28"/>
          <w:szCs w:val="28"/>
          <w:lang w:val="vi-VN"/>
        </w:rPr>
      </w:pPr>
      <w:r w:rsidRPr="008834D9">
        <w:rPr>
          <w:b/>
          <w:sz w:val="28"/>
          <w:szCs w:val="28"/>
          <w:lang w:val="vi-VN"/>
        </w:rPr>
        <w:t>I. XÁC ĐỊNH VẤN ĐỀ TỔNG QUAN</w:t>
      </w:r>
    </w:p>
    <w:p w14:paraId="30A8BDCA" w14:textId="60901BD8" w:rsidR="00A05650" w:rsidRPr="00A05650" w:rsidRDefault="00A05650" w:rsidP="00A05650">
      <w:pPr>
        <w:pStyle w:val="Default"/>
        <w:spacing w:before="120" w:line="276" w:lineRule="auto"/>
        <w:ind w:firstLine="720"/>
        <w:jc w:val="both"/>
        <w:rPr>
          <w:sz w:val="28"/>
          <w:szCs w:val="28"/>
        </w:rPr>
      </w:pPr>
      <w:r w:rsidRPr="00A05650">
        <w:rPr>
          <w:sz w:val="28"/>
          <w:szCs w:val="28"/>
        </w:rPr>
        <w:t xml:space="preserve">Nghị định này </w:t>
      </w:r>
      <w:r w:rsidR="00AC184D" w:rsidRPr="00AC184D">
        <w:rPr>
          <w:spacing w:val="-4"/>
          <w:sz w:val="28"/>
          <w:szCs w:val="28"/>
          <w:lang w:val="vi-VN"/>
        </w:rPr>
        <w:t>s</w:t>
      </w:r>
      <w:r w:rsidR="00AC184D" w:rsidRPr="00EA50CA">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0941F0">
        <w:rPr>
          <w:spacing w:val="-4"/>
          <w:sz w:val="28"/>
          <w:szCs w:val="28"/>
          <w:lang w:val="vi-VN"/>
        </w:rPr>
        <w:t>Luật Bảo</w:t>
      </w:r>
      <w:r w:rsidR="00AC184D" w:rsidRPr="00EA50CA">
        <w:rPr>
          <w:spacing w:val="-4"/>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0941F0">
        <w:rPr>
          <w:spacing w:val="-4"/>
          <w:sz w:val="28"/>
          <w:szCs w:val="28"/>
          <w:lang w:val="vi-VN"/>
        </w:rPr>
        <w:t>Luật Bảo</w:t>
      </w:r>
      <w:r w:rsidR="00AC184D" w:rsidRPr="00EA50CA">
        <w:rPr>
          <w:spacing w:val="-4"/>
          <w:sz w:val="28"/>
          <w:szCs w:val="28"/>
          <w:lang w:val="vi-VN"/>
        </w:rPr>
        <w:t xml:space="preserve"> hiểm y tế</w:t>
      </w:r>
      <w:r w:rsidRPr="00A05650">
        <w:rPr>
          <w:sz w:val="28"/>
          <w:szCs w:val="28"/>
        </w:rPr>
        <w:t>, bao gồm:</w:t>
      </w:r>
    </w:p>
    <w:p w14:paraId="30A8BDCB" w14:textId="0AED133F" w:rsidR="00715DD1" w:rsidRPr="00715DD1" w:rsidRDefault="00715DD1" w:rsidP="00715DD1">
      <w:pPr>
        <w:pStyle w:val="Default"/>
        <w:spacing w:before="120" w:line="276" w:lineRule="auto"/>
        <w:ind w:firstLine="720"/>
        <w:jc w:val="both"/>
        <w:rPr>
          <w:sz w:val="28"/>
          <w:szCs w:val="28"/>
        </w:rPr>
      </w:pPr>
      <w:r>
        <w:rPr>
          <w:sz w:val="28"/>
          <w:szCs w:val="28"/>
        </w:rPr>
        <w:t xml:space="preserve">- </w:t>
      </w:r>
      <w:r w:rsidRPr="00715DD1">
        <w:rPr>
          <w:sz w:val="28"/>
          <w:szCs w:val="28"/>
        </w:rPr>
        <w:t xml:space="preserve">Sửa đổi, bổ sung </w:t>
      </w:r>
      <w:bookmarkStart w:id="0" w:name="dieu_14"/>
      <w:r w:rsidRPr="00715DD1">
        <w:rPr>
          <w:sz w:val="28"/>
          <w:szCs w:val="28"/>
        </w:rPr>
        <w:t xml:space="preserve">Điều 14. Mức hưởng bảo hiểm y tế đối với các trường hợp quy định tại Điều 22 của </w:t>
      </w:r>
      <w:r w:rsidR="000941F0">
        <w:rPr>
          <w:sz w:val="28"/>
          <w:szCs w:val="28"/>
        </w:rPr>
        <w:t>Luật Bảo</w:t>
      </w:r>
      <w:r w:rsidRPr="00715DD1">
        <w:rPr>
          <w:sz w:val="28"/>
          <w:szCs w:val="28"/>
        </w:rPr>
        <w:t xml:space="preserve"> hiểm y tế</w:t>
      </w:r>
      <w:bookmarkEnd w:id="0"/>
    </w:p>
    <w:p w14:paraId="30A8BDCC" w14:textId="63977506" w:rsidR="00715DD1" w:rsidRPr="008C46B2" w:rsidRDefault="00715DD1" w:rsidP="00715DD1">
      <w:pPr>
        <w:pStyle w:val="Default"/>
        <w:spacing w:before="120" w:line="276" w:lineRule="auto"/>
        <w:ind w:firstLine="720"/>
        <w:jc w:val="both"/>
        <w:rPr>
          <w:sz w:val="28"/>
          <w:szCs w:val="28"/>
        </w:rPr>
      </w:pPr>
      <w:r w:rsidRPr="008C46B2">
        <w:rPr>
          <w:sz w:val="28"/>
          <w:szCs w:val="28"/>
        </w:rPr>
        <w:t xml:space="preserve">Sửa đổi điều này để thực hiện quy định tại điểm c khoản 3 Điều 21 </w:t>
      </w:r>
      <w:r w:rsidR="000941F0">
        <w:rPr>
          <w:sz w:val="28"/>
          <w:szCs w:val="28"/>
        </w:rPr>
        <w:t>Luật Bảo</w:t>
      </w:r>
      <w:r w:rsidRPr="008C46B2">
        <w:rPr>
          <w:sz w:val="28"/>
          <w:szCs w:val="28"/>
        </w:rPr>
        <w:t xml:space="preserve"> hiểm y tế, Điều 22 </w:t>
      </w:r>
      <w:r w:rsidR="000941F0">
        <w:rPr>
          <w:sz w:val="28"/>
          <w:szCs w:val="28"/>
        </w:rPr>
        <w:t>Luật Bảo</w:t>
      </w:r>
      <w:r w:rsidRPr="008C46B2">
        <w:rPr>
          <w:sz w:val="28"/>
          <w:szCs w:val="28"/>
        </w:rPr>
        <w:t xml:space="preserve"> hiểm y tế có hiệu lực thi hành từ ngày 01/01/2025 như: quy định </w:t>
      </w:r>
      <w:r w:rsidRPr="00715DD1">
        <w:rPr>
          <w:sz w:val="28"/>
          <w:szCs w:val="28"/>
        </w:rPr>
        <w:t xml:space="preserve">tỷ lệ phần trăm của mức hưởng khi khám bệnh, chữa bệnh ngoại trú tại cơ sở khám bệnh, chữa bệnh cấp cơ bản quy định tại điểm e khoản 4 Điều 22 </w:t>
      </w:r>
      <w:r w:rsidR="000941F0">
        <w:rPr>
          <w:sz w:val="28"/>
          <w:szCs w:val="28"/>
        </w:rPr>
        <w:t>Luật Bảo</w:t>
      </w:r>
      <w:r w:rsidRPr="00715DD1">
        <w:rPr>
          <w:sz w:val="28"/>
          <w:szCs w:val="28"/>
        </w:rPr>
        <w:t xml:space="preserve"> hiểm y tế; Tỷ lệ phần trăm của mức hưởng khi khám bệnh, chữa bệnh ngoại trú tại cơ sở khám bệnh, chữa bệnh cấp chuyên sâu quy định tại điểm h khoản 4 Điều 22 </w:t>
      </w:r>
      <w:r w:rsidR="000941F0">
        <w:rPr>
          <w:sz w:val="28"/>
          <w:szCs w:val="28"/>
        </w:rPr>
        <w:t>Luật Bảo</w:t>
      </w:r>
      <w:r w:rsidRPr="00715DD1">
        <w:rPr>
          <w:sz w:val="28"/>
          <w:szCs w:val="28"/>
        </w:rPr>
        <w:t xml:space="preserve"> hiểm y tế; Đối với trường hợp người tham gia bảo hiểm y tế đi khám bệnh, chữa bệnh theo yêu cầu; 100% chi phí khám bệnh, chữa bệnh đối với trường hợp chi phí cho một lần khám bệnh, chữa bệnh thấp hơn 15 % mức lương cơ sở.</w:t>
      </w:r>
    </w:p>
    <w:p w14:paraId="30A8BDCD" w14:textId="49C3B860" w:rsidR="00715DD1" w:rsidRPr="008C46B2" w:rsidRDefault="00715DD1" w:rsidP="00715DD1">
      <w:pPr>
        <w:pStyle w:val="Default"/>
        <w:spacing w:before="120" w:line="276" w:lineRule="auto"/>
        <w:ind w:firstLine="720"/>
        <w:jc w:val="both"/>
        <w:rPr>
          <w:sz w:val="28"/>
          <w:szCs w:val="28"/>
        </w:rPr>
      </w:pPr>
      <w:r>
        <w:rPr>
          <w:sz w:val="28"/>
          <w:szCs w:val="28"/>
        </w:rPr>
        <w:t>-</w:t>
      </w:r>
      <w:r w:rsidRPr="00715DD1">
        <w:rPr>
          <w:sz w:val="28"/>
          <w:szCs w:val="28"/>
        </w:rPr>
        <w:t xml:space="preserve"> Sửa đổi bổ sung Điều 15. Thủ tục khám bệnh, chữa bệnh bảo hiểm y tế quy định tại khoản 1 Điều 28 </w:t>
      </w:r>
      <w:r w:rsidR="000941F0">
        <w:rPr>
          <w:sz w:val="28"/>
          <w:szCs w:val="28"/>
        </w:rPr>
        <w:t>Luật Bảo</w:t>
      </w:r>
      <w:r w:rsidRPr="00715DD1">
        <w:rPr>
          <w:sz w:val="28"/>
          <w:szCs w:val="28"/>
        </w:rPr>
        <w:t xml:space="preserve"> hiểm y tế</w:t>
      </w:r>
    </w:p>
    <w:p w14:paraId="30A8BDCE" w14:textId="77777777" w:rsidR="00715DD1" w:rsidRPr="00715DD1" w:rsidRDefault="00715DD1" w:rsidP="00715DD1">
      <w:pPr>
        <w:pStyle w:val="Default"/>
        <w:spacing w:before="120" w:line="276" w:lineRule="auto"/>
        <w:ind w:firstLine="720"/>
        <w:jc w:val="both"/>
        <w:rPr>
          <w:sz w:val="28"/>
          <w:szCs w:val="28"/>
        </w:rPr>
      </w:pPr>
      <w:r w:rsidRPr="00715DD1">
        <w:rPr>
          <w:sz w:val="28"/>
          <w:szCs w:val="28"/>
        </w:rPr>
        <w:t>Sửa đổi, bổ sung quy định người tham gia bảo hiểm y tế  khi khám bệnh, chữa bệnh phải xuất trình về thẻ bảo hiểm y tế bằng quy định rộng hơn là thông tin thẻ bảo hiểm y tế, căn cước. Trẻ em dưới 6 tuổi đến khám bệnh, chữa bệnh chỉ phải xuất trình thẻ bảo hiểm y tế được sửa đổi thành thông tin về bảo hiểm y tế để bảo đảm phù hợp với công tác chuyển đổi số hiện nay.</w:t>
      </w:r>
    </w:p>
    <w:p w14:paraId="30A8BDCF" w14:textId="2E47FB5F" w:rsidR="00715DD1" w:rsidRPr="00715DD1" w:rsidRDefault="00715DD1" w:rsidP="00715DD1">
      <w:pPr>
        <w:pStyle w:val="Default"/>
        <w:spacing w:before="120" w:line="276" w:lineRule="auto"/>
        <w:ind w:firstLine="720"/>
        <w:jc w:val="both"/>
        <w:rPr>
          <w:sz w:val="28"/>
          <w:szCs w:val="28"/>
        </w:rPr>
      </w:pPr>
      <w:r w:rsidRPr="00715DD1">
        <w:rPr>
          <w:sz w:val="28"/>
          <w:szCs w:val="28"/>
        </w:rPr>
        <w:t xml:space="preserve">Bãi bỏ quy định về Mẫu số 05 và Mẫu số 06 của Phụ lục ban hành kèm theo Nghị định số 146/2018/NĐ-CP vì </w:t>
      </w:r>
      <w:r w:rsidR="000941F0">
        <w:rPr>
          <w:sz w:val="28"/>
          <w:szCs w:val="28"/>
        </w:rPr>
        <w:t>Luật Bảo</w:t>
      </w:r>
      <w:r w:rsidRPr="00715DD1">
        <w:rPr>
          <w:sz w:val="28"/>
          <w:szCs w:val="28"/>
        </w:rPr>
        <w:t xml:space="preserve"> hiểm y tế đã giao cho Bộ </w:t>
      </w:r>
      <w:r w:rsidRPr="00715DD1">
        <w:rPr>
          <w:sz w:val="28"/>
          <w:szCs w:val="28"/>
        </w:rPr>
        <w:lastRenderedPageBreak/>
        <w:t>trưởng Bộ Y tế quy định về chuyển tuyến cơ sở khám bệnh, chữa bệnh bảo hiểm y tế theo yêu cầu chuyên môn khi đang điều trị nội trú cho người bệnh và hẹn khám lại theo yêu cầu chuyên môn trong khám bệnh, chữa bệnh.</w:t>
      </w:r>
    </w:p>
    <w:p w14:paraId="30A8BDD0" w14:textId="38AC6382" w:rsidR="00715DD1" w:rsidRPr="008C46B2" w:rsidRDefault="00715DD1" w:rsidP="00715DD1">
      <w:pPr>
        <w:pStyle w:val="Default"/>
        <w:spacing w:before="120" w:line="276" w:lineRule="auto"/>
        <w:ind w:firstLine="720"/>
        <w:jc w:val="both"/>
        <w:rPr>
          <w:sz w:val="28"/>
          <w:szCs w:val="28"/>
        </w:rPr>
      </w:pPr>
      <w:r w:rsidRPr="00715DD1">
        <w:rPr>
          <w:sz w:val="28"/>
          <w:szCs w:val="28"/>
        </w:rPr>
        <w:t>Bãi bỏ quy định về khám bệnh, chữa bệnh của người tham gia bảo hiểm y tế trong thời gian đi công tác, làm việc lưu động, học tập trung theo các hình thức đào tạo, chương trình đào tạo, tạm trú</w:t>
      </w:r>
      <w:r w:rsidRPr="008C46B2">
        <w:rPr>
          <w:sz w:val="28"/>
          <w:szCs w:val="28"/>
        </w:rPr>
        <w:t xml:space="preserve"> do đã được quy định tại khoản 3 Điều 22 </w:t>
      </w:r>
      <w:r w:rsidR="000941F0">
        <w:rPr>
          <w:sz w:val="28"/>
          <w:szCs w:val="28"/>
        </w:rPr>
        <w:t>Luật Bảo</w:t>
      </w:r>
      <w:r w:rsidRPr="008C46B2">
        <w:rPr>
          <w:sz w:val="28"/>
          <w:szCs w:val="28"/>
        </w:rPr>
        <w:t xml:space="preserve"> hiểm y tế.</w:t>
      </w:r>
    </w:p>
    <w:p w14:paraId="30A8BDD1" w14:textId="77777777" w:rsidR="00715DD1" w:rsidRPr="008C46B2" w:rsidRDefault="003B7F2B" w:rsidP="00715DD1">
      <w:pPr>
        <w:pStyle w:val="Default"/>
        <w:spacing w:before="120" w:line="276" w:lineRule="auto"/>
        <w:ind w:firstLine="720"/>
        <w:jc w:val="both"/>
        <w:rPr>
          <w:sz w:val="28"/>
          <w:szCs w:val="28"/>
        </w:rPr>
      </w:pPr>
      <w:r>
        <w:rPr>
          <w:sz w:val="28"/>
          <w:szCs w:val="28"/>
        </w:rPr>
        <w:t>-</w:t>
      </w:r>
      <w:r w:rsidR="00715DD1" w:rsidRPr="008C46B2">
        <w:rPr>
          <w:sz w:val="28"/>
          <w:szCs w:val="28"/>
        </w:rPr>
        <w:t xml:space="preserve"> Sửa đổi, bổ sung</w:t>
      </w:r>
      <w:r w:rsidR="00715DD1" w:rsidRPr="00715DD1">
        <w:rPr>
          <w:sz w:val="28"/>
          <w:szCs w:val="28"/>
        </w:rPr>
        <w:t xml:space="preserve"> Điểm c khoản 1 Điều 16 Nghị định 146/2018/NĐ-CP về Hồ sơ ký hợp đồng khám bệnh, chữa bệnh bảo hiểm y tế trong trường hợp ký lần đầu;</w:t>
      </w:r>
    </w:p>
    <w:p w14:paraId="30A8BDD2" w14:textId="5725BD34" w:rsidR="00715DD1" w:rsidRPr="008C46B2" w:rsidRDefault="00715DD1" w:rsidP="00715DD1">
      <w:pPr>
        <w:pStyle w:val="Default"/>
        <w:spacing w:before="120" w:line="276" w:lineRule="auto"/>
        <w:ind w:firstLine="720"/>
        <w:jc w:val="both"/>
        <w:rPr>
          <w:sz w:val="28"/>
          <w:szCs w:val="28"/>
        </w:rPr>
      </w:pPr>
      <w:r w:rsidRPr="008C46B2">
        <w:rPr>
          <w:sz w:val="28"/>
          <w:szCs w:val="28"/>
        </w:rPr>
        <w:t xml:space="preserve">Sửa đổi, bổ sung khoản này cho phù hợp với quy định của </w:t>
      </w:r>
      <w:r w:rsidR="000941F0">
        <w:rPr>
          <w:sz w:val="28"/>
          <w:szCs w:val="28"/>
        </w:rPr>
        <w:t>Luật Khám</w:t>
      </w:r>
      <w:r w:rsidRPr="008C46B2">
        <w:rPr>
          <w:sz w:val="28"/>
          <w:szCs w:val="28"/>
        </w:rPr>
        <w:t xml:space="preserve"> bệnh, chữa bệnh về cấp chuyên môn kỹ thuật, không sử dụng hạng, tuyến của cơ sỏ khám bệnh, chữa bệnh để làm một trong các yếu tố ký hợp đồng khám bệnh, chữa bệnh bảo hiểm y tế, phù hợp với các trường hợp quy định tại các điểm đ, e và h khoản 4 Điều 22 </w:t>
      </w:r>
      <w:r w:rsidR="000941F0">
        <w:rPr>
          <w:sz w:val="28"/>
          <w:szCs w:val="28"/>
        </w:rPr>
        <w:t>Luật Bảo</w:t>
      </w:r>
      <w:r w:rsidRPr="008C46B2">
        <w:rPr>
          <w:sz w:val="28"/>
          <w:szCs w:val="28"/>
        </w:rPr>
        <w:t xml:space="preserve"> hiểm y tế.</w:t>
      </w:r>
    </w:p>
    <w:p w14:paraId="30A8BDD3" w14:textId="77777777" w:rsidR="00335008" w:rsidRPr="008834D9" w:rsidRDefault="00335008" w:rsidP="00074BF8">
      <w:pPr>
        <w:spacing w:before="120" w:line="276" w:lineRule="auto"/>
        <w:ind w:firstLine="567"/>
        <w:jc w:val="both"/>
        <w:rPr>
          <w:b/>
          <w:sz w:val="28"/>
          <w:szCs w:val="28"/>
          <w:lang w:val="hr-HR"/>
        </w:rPr>
      </w:pPr>
      <w:r w:rsidRPr="008834D9">
        <w:rPr>
          <w:b/>
          <w:sz w:val="28"/>
          <w:szCs w:val="28"/>
          <w:lang w:val="hr-HR"/>
        </w:rPr>
        <w:t>II. ĐÁNH GIÁ TÁC ĐỘNG CỦA TỪNG THỦ TỤC HÀNH CHÍNH</w:t>
      </w:r>
    </w:p>
    <w:p w14:paraId="30A8BDD4" w14:textId="77777777" w:rsidR="008D7BBB" w:rsidRPr="008834D9" w:rsidRDefault="008D7BBB" w:rsidP="00074BF8">
      <w:pPr>
        <w:pStyle w:val="ListParagraph"/>
        <w:numPr>
          <w:ilvl w:val="0"/>
          <w:numId w:val="17"/>
        </w:numPr>
        <w:spacing w:before="120" w:line="276" w:lineRule="auto"/>
        <w:contextualSpacing w:val="0"/>
        <w:jc w:val="both"/>
        <w:rPr>
          <w:b/>
          <w:szCs w:val="28"/>
          <w:lang w:val="hr-HR"/>
        </w:rPr>
      </w:pPr>
      <w:r w:rsidRPr="008834D9">
        <w:rPr>
          <w:b/>
          <w:szCs w:val="28"/>
          <w:lang w:val="hr-HR"/>
        </w:rPr>
        <w:t>Nhóm TTHC được giữ nguyên theo quy định hiện hành</w:t>
      </w:r>
    </w:p>
    <w:p w14:paraId="30A8BDD5" w14:textId="77777777" w:rsidR="008D7BBB" w:rsidRPr="008834D9" w:rsidRDefault="0068032F" w:rsidP="00074BF8">
      <w:pPr>
        <w:spacing w:before="120" w:line="276" w:lineRule="auto"/>
        <w:ind w:firstLine="567"/>
        <w:jc w:val="both"/>
        <w:rPr>
          <w:bCs/>
          <w:sz w:val="28"/>
          <w:szCs w:val="28"/>
          <w:lang w:val="hr-HR"/>
        </w:rPr>
      </w:pPr>
      <w:r w:rsidRPr="008834D9">
        <w:rPr>
          <w:bCs/>
          <w:sz w:val="28"/>
          <w:szCs w:val="28"/>
          <w:lang w:val="hr-HR"/>
        </w:rPr>
        <w:t xml:space="preserve">Dự thảo </w:t>
      </w:r>
      <w:r w:rsidR="00D850DC" w:rsidRPr="008834D9">
        <w:rPr>
          <w:bCs/>
          <w:sz w:val="28"/>
          <w:szCs w:val="28"/>
          <w:lang w:val="hr-HR"/>
        </w:rPr>
        <w:t>Nghị định</w:t>
      </w:r>
      <w:r w:rsidR="00130066" w:rsidRPr="008834D9">
        <w:rPr>
          <w:bCs/>
          <w:sz w:val="28"/>
          <w:szCs w:val="28"/>
          <w:lang w:val="hr-HR"/>
        </w:rPr>
        <w:t xml:space="preserve"> giữ nguyên các TTHC so với </w:t>
      </w:r>
      <w:r w:rsidR="00D772C9" w:rsidRPr="008834D9">
        <w:rPr>
          <w:bCs/>
          <w:sz w:val="28"/>
          <w:szCs w:val="28"/>
          <w:lang w:val="hr-HR"/>
        </w:rPr>
        <w:t>Nghị định số 146/2018/NĐ-CP, Nghị định số 75/2023/NĐ-CP</w:t>
      </w:r>
      <w:r w:rsidR="00DE599D" w:rsidRPr="008834D9">
        <w:rPr>
          <w:bCs/>
          <w:sz w:val="28"/>
          <w:szCs w:val="28"/>
          <w:lang w:val="hr-HR"/>
        </w:rPr>
        <w:t xml:space="preserve"> như sau</w:t>
      </w:r>
      <w:r w:rsidR="00F13C4B" w:rsidRPr="008834D9">
        <w:rPr>
          <w:bCs/>
          <w:sz w:val="28"/>
          <w:szCs w:val="28"/>
          <w:lang w:val="hr-HR"/>
        </w:rPr>
        <w:t>:</w:t>
      </w:r>
    </w:p>
    <w:p w14:paraId="30A8BDD6" w14:textId="77777777" w:rsidR="009B431E" w:rsidRPr="008834D9" w:rsidRDefault="009B431E" w:rsidP="009B431E">
      <w:pPr>
        <w:spacing w:before="120" w:line="276" w:lineRule="auto"/>
        <w:ind w:firstLine="567"/>
        <w:jc w:val="both"/>
        <w:rPr>
          <w:bCs/>
          <w:sz w:val="28"/>
          <w:szCs w:val="28"/>
          <w:lang w:val="hr-HR"/>
        </w:rPr>
      </w:pPr>
      <w:r w:rsidRPr="008834D9">
        <w:rPr>
          <w:bCs/>
          <w:sz w:val="28"/>
          <w:szCs w:val="28"/>
          <w:lang w:val="hr-HR"/>
        </w:rPr>
        <w:t>- Thủ tục cấp thẻ bảo hiểm y tế lần đầu;</w:t>
      </w:r>
    </w:p>
    <w:p w14:paraId="30A8BDD7" w14:textId="77777777" w:rsidR="009B431E" w:rsidRPr="008834D9" w:rsidRDefault="009B431E" w:rsidP="009B431E">
      <w:pPr>
        <w:spacing w:before="120" w:line="276" w:lineRule="auto"/>
        <w:ind w:firstLine="567"/>
        <w:jc w:val="both"/>
        <w:rPr>
          <w:bCs/>
          <w:sz w:val="28"/>
          <w:szCs w:val="28"/>
          <w:lang w:val="hr-HR"/>
        </w:rPr>
      </w:pPr>
      <w:r w:rsidRPr="008834D9">
        <w:rPr>
          <w:bCs/>
          <w:sz w:val="28"/>
          <w:szCs w:val="28"/>
          <w:lang w:val="hr-HR"/>
        </w:rPr>
        <w:t>- Thủ tục cấp lại thẻ bảo hiểm y tế;</w:t>
      </w:r>
    </w:p>
    <w:p w14:paraId="30A8BDD8" w14:textId="77777777" w:rsidR="009B431E" w:rsidRPr="008834D9" w:rsidRDefault="009B431E" w:rsidP="009B431E">
      <w:pPr>
        <w:spacing w:before="120" w:line="276" w:lineRule="auto"/>
        <w:ind w:firstLine="567"/>
        <w:jc w:val="both"/>
        <w:rPr>
          <w:bCs/>
          <w:sz w:val="28"/>
          <w:szCs w:val="28"/>
          <w:lang w:val="hr-HR"/>
        </w:rPr>
      </w:pPr>
      <w:r w:rsidRPr="008834D9">
        <w:rPr>
          <w:bCs/>
          <w:sz w:val="28"/>
          <w:szCs w:val="28"/>
          <w:lang w:val="hr-HR"/>
        </w:rPr>
        <w:t>- Thủ tục đổi thẻ bảo hiểm y tế;</w:t>
      </w:r>
    </w:p>
    <w:p w14:paraId="30A8BDD9" w14:textId="77777777" w:rsidR="00A02EB2" w:rsidRPr="008834D9" w:rsidRDefault="00A02EB2" w:rsidP="00074BF8">
      <w:pPr>
        <w:spacing w:before="120" w:line="276" w:lineRule="auto"/>
        <w:ind w:firstLine="567"/>
        <w:jc w:val="both"/>
        <w:rPr>
          <w:bCs/>
          <w:sz w:val="28"/>
          <w:szCs w:val="28"/>
          <w:lang w:val="hr-HR"/>
        </w:rPr>
      </w:pPr>
      <w:r w:rsidRPr="008834D9">
        <w:rPr>
          <w:bCs/>
          <w:sz w:val="28"/>
          <w:szCs w:val="28"/>
          <w:lang w:val="hr-HR"/>
        </w:rPr>
        <w:t xml:space="preserve">- Thủ tục ký hợp đồng khám bệnh, chữa bệnh </w:t>
      </w:r>
      <w:r w:rsidR="00216554" w:rsidRPr="008834D9">
        <w:rPr>
          <w:bCs/>
          <w:sz w:val="28"/>
          <w:szCs w:val="28"/>
          <w:lang w:val="hr-HR"/>
        </w:rPr>
        <w:t>bảo hiểm y tế lần đầu;</w:t>
      </w:r>
    </w:p>
    <w:p w14:paraId="30A8BDDA" w14:textId="77777777" w:rsidR="00216554" w:rsidRPr="008834D9" w:rsidRDefault="00FF2A60" w:rsidP="00074BF8">
      <w:pPr>
        <w:spacing w:before="120" w:line="276" w:lineRule="auto"/>
        <w:ind w:firstLine="567"/>
        <w:jc w:val="both"/>
        <w:rPr>
          <w:bCs/>
          <w:sz w:val="28"/>
          <w:szCs w:val="28"/>
          <w:lang w:val="hr-HR"/>
        </w:rPr>
      </w:pPr>
      <w:r w:rsidRPr="008834D9">
        <w:rPr>
          <w:bCs/>
          <w:sz w:val="28"/>
          <w:szCs w:val="28"/>
          <w:lang w:val="hr-HR"/>
        </w:rPr>
        <w:t xml:space="preserve">- Thủ tục ký </w:t>
      </w:r>
      <w:r w:rsidR="007B1A4F" w:rsidRPr="008834D9">
        <w:rPr>
          <w:bCs/>
          <w:sz w:val="28"/>
          <w:szCs w:val="28"/>
          <w:lang w:val="hr-HR"/>
        </w:rPr>
        <w:t>h</w:t>
      </w:r>
      <w:r w:rsidRPr="008834D9">
        <w:rPr>
          <w:bCs/>
          <w:sz w:val="28"/>
          <w:szCs w:val="28"/>
          <w:lang w:val="hr-HR"/>
        </w:rPr>
        <w:t>ợp đồng khám bệnh, chữa bệnh bảo hiểm y tế đối với cơ sở khám bệnh, chữa bệnh được cơ quan có thẩm quyền phê duyệt bổ sung chức năng, nhiệm vụ, phạm vi chuyên môn, hạng bệnh viện trong việc thực hiện khám bệnh, chữa bệnh;</w:t>
      </w:r>
    </w:p>
    <w:p w14:paraId="30A8BDDB" w14:textId="77777777" w:rsidR="00FF2A60" w:rsidRPr="008834D9" w:rsidRDefault="00D24316" w:rsidP="00074BF8">
      <w:pPr>
        <w:spacing w:before="120" w:line="276" w:lineRule="auto"/>
        <w:ind w:firstLine="567"/>
        <w:jc w:val="both"/>
        <w:rPr>
          <w:bCs/>
          <w:sz w:val="28"/>
          <w:szCs w:val="28"/>
          <w:lang w:val="hr-HR"/>
        </w:rPr>
      </w:pPr>
      <w:r w:rsidRPr="008834D9">
        <w:rPr>
          <w:bCs/>
          <w:sz w:val="28"/>
          <w:szCs w:val="28"/>
          <w:lang w:val="hr-HR"/>
        </w:rPr>
        <w:t xml:space="preserve">- Thủ tục </w:t>
      </w:r>
      <w:r w:rsidR="007B1A4F" w:rsidRPr="008834D9">
        <w:rPr>
          <w:bCs/>
          <w:sz w:val="28"/>
          <w:szCs w:val="28"/>
          <w:lang w:val="hr-HR"/>
        </w:rPr>
        <w:t>k</w:t>
      </w:r>
      <w:r w:rsidR="00594A2B" w:rsidRPr="008834D9">
        <w:rPr>
          <w:bCs/>
          <w:sz w:val="28"/>
          <w:szCs w:val="28"/>
          <w:lang w:val="hr-HR"/>
        </w:rPr>
        <w:t>ý hợp đồng khám bệnh, chữa bệnh bảo hiểm y tế hằng năm;</w:t>
      </w:r>
    </w:p>
    <w:p w14:paraId="30A8BDDC" w14:textId="77777777" w:rsidR="00C404C0" w:rsidRPr="008834D9" w:rsidRDefault="00C404C0" w:rsidP="00C404C0">
      <w:pPr>
        <w:spacing w:before="120" w:line="276" w:lineRule="auto"/>
        <w:ind w:firstLine="567"/>
        <w:jc w:val="both"/>
        <w:rPr>
          <w:bCs/>
          <w:sz w:val="28"/>
          <w:szCs w:val="28"/>
          <w:lang w:val="hr-HR"/>
        </w:rPr>
      </w:pPr>
      <w:r w:rsidRPr="008834D9">
        <w:rPr>
          <w:bCs/>
          <w:sz w:val="28"/>
          <w:szCs w:val="28"/>
          <w:lang w:val="hr-HR"/>
        </w:rPr>
        <w:t>- Thủ tục thanh toán chi phí Khám bệnh, chữa bệnh một số trường hợp giữa cơ sở Khám bệnh, chữa bệnh và cơ quan Bảo hiểm xã hội;</w:t>
      </w:r>
    </w:p>
    <w:p w14:paraId="30A8BDDD" w14:textId="77777777" w:rsidR="00594A2B" w:rsidRPr="008834D9" w:rsidRDefault="00150470" w:rsidP="00074BF8">
      <w:pPr>
        <w:spacing w:before="120" w:line="276" w:lineRule="auto"/>
        <w:ind w:firstLine="567"/>
        <w:jc w:val="both"/>
        <w:rPr>
          <w:bCs/>
          <w:sz w:val="28"/>
          <w:szCs w:val="28"/>
          <w:lang w:val="hr-HR"/>
        </w:rPr>
      </w:pPr>
      <w:r w:rsidRPr="008834D9">
        <w:rPr>
          <w:bCs/>
          <w:sz w:val="28"/>
          <w:szCs w:val="28"/>
          <w:lang w:val="hr-HR"/>
        </w:rPr>
        <w:t xml:space="preserve">- Thủ tục </w:t>
      </w:r>
      <w:r w:rsidR="007B1A4F" w:rsidRPr="008834D9">
        <w:rPr>
          <w:bCs/>
          <w:sz w:val="28"/>
          <w:szCs w:val="28"/>
          <w:lang w:val="hr-HR"/>
        </w:rPr>
        <w:t>t</w:t>
      </w:r>
      <w:r w:rsidRPr="008834D9">
        <w:rPr>
          <w:bCs/>
          <w:sz w:val="28"/>
          <w:szCs w:val="28"/>
          <w:lang w:val="hr-HR"/>
        </w:rPr>
        <w:t>hanh toán trực tiếp chi phí khám bệnh, chữa bệnh giữa cơ quan Bảo hiểm xã hội và người tham gia bảo hiểm y tế</w:t>
      </w:r>
      <w:r w:rsidR="00C404C0" w:rsidRPr="008834D9">
        <w:rPr>
          <w:bCs/>
          <w:sz w:val="28"/>
          <w:szCs w:val="28"/>
          <w:lang w:val="hr-HR"/>
        </w:rPr>
        <w:t>.</w:t>
      </w:r>
    </w:p>
    <w:p w14:paraId="30A8BDDE" w14:textId="77777777" w:rsidR="00150470" w:rsidRPr="008834D9" w:rsidRDefault="00150470" w:rsidP="00074BF8">
      <w:pPr>
        <w:spacing w:before="120" w:line="276" w:lineRule="auto"/>
        <w:ind w:firstLine="567"/>
        <w:jc w:val="both"/>
        <w:rPr>
          <w:b/>
          <w:sz w:val="28"/>
          <w:szCs w:val="28"/>
          <w:lang w:val="hr-HR"/>
        </w:rPr>
      </w:pPr>
      <w:r w:rsidRPr="008834D9">
        <w:rPr>
          <w:b/>
          <w:sz w:val="28"/>
          <w:szCs w:val="28"/>
          <w:lang w:val="hr-HR"/>
        </w:rPr>
        <w:t>2. Nhóm TTHC dự kiến ban hành mới</w:t>
      </w:r>
      <w:r w:rsidR="00B7041E" w:rsidRPr="008834D9">
        <w:rPr>
          <w:b/>
          <w:sz w:val="28"/>
          <w:szCs w:val="28"/>
          <w:lang w:val="hr-HR"/>
        </w:rPr>
        <w:t>:</w:t>
      </w:r>
    </w:p>
    <w:p w14:paraId="30A8BDDF" w14:textId="3E260640" w:rsidR="00C62641" w:rsidRPr="008834D9" w:rsidRDefault="00740FEF" w:rsidP="006D7BE4">
      <w:pPr>
        <w:spacing w:before="120" w:line="276" w:lineRule="auto"/>
        <w:ind w:firstLine="567"/>
        <w:jc w:val="both"/>
        <w:rPr>
          <w:bCs/>
          <w:sz w:val="28"/>
          <w:szCs w:val="28"/>
          <w:lang w:val="hr-HR"/>
        </w:rPr>
      </w:pPr>
      <w:r w:rsidRPr="002831C9">
        <w:rPr>
          <w:sz w:val="28"/>
          <w:szCs w:val="28"/>
          <w:lang w:val="vi-VN"/>
        </w:rPr>
        <w:lastRenderedPageBreak/>
        <w:t xml:space="preserve">Nghị định </w:t>
      </w:r>
      <w:r w:rsidR="00701BEF" w:rsidRPr="00701BEF">
        <w:rPr>
          <w:sz w:val="28"/>
          <w:szCs w:val="28"/>
          <w:lang w:val="hr-HR"/>
        </w:rPr>
        <w:t>s</w:t>
      </w:r>
      <w:r w:rsidR="00701BEF" w:rsidRPr="00EA50CA">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0941F0">
        <w:rPr>
          <w:spacing w:val="-4"/>
          <w:sz w:val="28"/>
          <w:szCs w:val="28"/>
          <w:lang w:val="vi-VN"/>
        </w:rPr>
        <w:t>Luật Bảo</w:t>
      </w:r>
      <w:r w:rsidR="00701BEF" w:rsidRPr="00EA50CA">
        <w:rPr>
          <w:spacing w:val="-4"/>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0941F0">
        <w:rPr>
          <w:spacing w:val="-4"/>
          <w:sz w:val="28"/>
          <w:szCs w:val="28"/>
          <w:lang w:val="vi-VN"/>
        </w:rPr>
        <w:t>Luật Bảo</w:t>
      </w:r>
      <w:r w:rsidR="00701BEF" w:rsidRPr="00EA50CA">
        <w:rPr>
          <w:spacing w:val="-4"/>
          <w:sz w:val="28"/>
          <w:szCs w:val="28"/>
          <w:lang w:val="vi-VN"/>
        </w:rPr>
        <w:t xml:space="preserve"> hiểm y tế</w:t>
      </w:r>
      <w:r w:rsidR="00701BEF" w:rsidRPr="00701BEF">
        <w:rPr>
          <w:spacing w:val="-4"/>
          <w:sz w:val="28"/>
          <w:szCs w:val="28"/>
          <w:lang w:val="hr-HR"/>
        </w:rPr>
        <w:t xml:space="preserve"> </w:t>
      </w:r>
      <w:r w:rsidR="00C62641" w:rsidRPr="008834D9">
        <w:rPr>
          <w:bCs/>
          <w:sz w:val="28"/>
          <w:szCs w:val="28"/>
          <w:lang w:val="hr-HR"/>
        </w:rPr>
        <w:t>không quy định TTHC mới.</w:t>
      </w:r>
    </w:p>
    <w:p w14:paraId="30A8BDE0" w14:textId="77777777" w:rsidR="00C95C11" w:rsidRPr="008834D9" w:rsidRDefault="000D7A86" w:rsidP="00C95C11">
      <w:pPr>
        <w:spacing w:before="120" w:line="276" w:lineRule="auto"/>
        <w:ind w:firstLine="567"/>
        <w:jc w:val="both"/>
        <w:rPr>
          <w:b/>
          <w:sz w:val="28"/>
          <w:szCs w:val="28"/>
          <w:lang w:val="hr-HR"/>
        </w:rPr>
      </w:pPr>
      <w:r w:rsidRPr="008834D9">
        <w:rPr>
          <w:b/>
          <w:sz w:val="28"/>
          <w:szCs w:val="28"/>
          <w:lang w:val="hr-HR"/>
        </w:rPr>
        <w:t>3</w:t>
      </w:r>
      <w:r w:rsidR="004A7A01" w:rsidRPr="008834D9">
        <w:rPr>
          <w:b/>
          <w:sz w:val="28"/>
          <w:szCs w:val="28"/>
          <w:lang w:val="hr-HR"/>
        </w:rPr>
        <w:t xml:space="preserve">. Nhóm TTHC </w:t>
      </w:r>
      <w:r w:rsidR="00AD6C28" w:rsidRPr="008834D9">
        <w:rPr>
          <w:b/>
          <w:sz w:val="28"/>
          <w:szCs w:val="28"/>
          <w:lang w:val="hr-HR"/>
        </w:rPr>
        <w:t>được sửa đổi, bổ sung</w:t>
      </w:r>
      <w:r w:rsidR="00B7041E" w:rsidRPr="008834D9">
        <w:rPr>
          <w:b/>
          <w:sz w:val="28"/>
          <w:szCs w:val="28"/>
          <w:lang w:val="hr-HR"/>
        </w:rPr>
        <w:t>:</w:t>
      </w:r>
      <w:r w:rsidR="00C95C11" w:rsidRPr="008834D9">
        <w:rPr>
          <w:bCs/>
          <w:sz w:val="28"/>
          <w:szCs w:val="28"/>
          <w:lang w:val="hr-HR"/>
        </w:rPr>
        <w:t xml:space="preserve"> Thủ tục khám bệnh, chữa bệnh bảo hiểm y tế</w:t>
      </w:r>
      <w:r w:rsidR="00B7041E" w:rsidRPr="008834D9">
        <w:rPr>
          <w:bCs/>
          <w:sz w:val="28"/>
          <w:szCs w:val="28"/>
          <w:lang w:val="hr-HR"/>
        </w:rPr>
        <w:t>.</w:t>
      </w:r>
    </w:p>
    <w:p w14:paraId="30A8BDE1" w14:textId="77777777" w:rsidR="00E75F46" w:rsidRPr="008834D9" w:rsidRDefault="009372C8" w:rsidP="00C95C11">
      <w:pPr>
        <w:spacing w:before="120" w:line="276" w:lineRule="auto"/>
        <w:ind w:firstLine="567"/>
        <w:jc w:val="both"/>
        <w:rPr>
          <w:bCs/>
          <w:sz w:val="28"/>
          <w:szCs w:val="28"/>
          <w:lang w:val="hr-HR"/>
        </w:rPr>
      </w:pPr>
      <w:r w:rsidRPr="008834D9">
        <w:rPr>
          <w:bCs/>
          <w:sz w:val="28"/>
          <w:szCs w:val="28"/>
          <w:lang w:val="hr-HR"/>
        </w:rPr>
        <w:t xml:space="preserve">Tại Dự thảo </w:t>
      </w:r>
      <w:r w:rsidR="004566BB" w:rsidRPr="008834D9">
        <w:rPr>
          <w:bCs/>
          <w:sz w:val="28"/>
          <w:szCs w:val="28"/>
          <w:lang w:val="hr-HR"/>
        </w:rPr>
        <w:t>Nghị định</w:t>
      </w:r>
      <w:r w:rsidRPr="008834D9">
        <w:rPr>
          <w:bCs/>
          <w:sz w:val="28"/>
          <w:szCs w:val="28"/>
          <w:lang w:val="hr-HR"/>
        </w:rPr>
        <w:t xml:space="preserve"> sửa đổi, bổ sung </w:t>
      </w:r>
      <w:r w:rsidR="00BC2A90" w:rsidRPr="008834D9">
        <w:rPr>
          <w:bCs/>
          <w:sz w:val="28"/>
          <w:szCs w:val="28"/>
          <w:lang w:val="hr-HR"/>
        </w:rPr>
        <w:t>cơ bản giữ nguyên các quy định hiện hành</w:t>
      </w:r>
      <w:r w:rsidR="00CF4406" w:rsidRPr="008834D9">
        <w:rPr>
          <w:bCs/>
          <w:sz w:val="28"/>
          <w:szCs w:val="28"/>
          <w:lang w:val="hr-HR"/>
        </w:rPr>
        <w:t xml:space="preserve"> về thủ tục khám bệnh, chữa bệnh bảo hiểm y tế. </w:t>
      </w:r>
      <w:r w:rsidR="004B0C69" w:rsidRPr="008834D9">
        <w:rPr>
          <w:bCs/>
          <w:sz w:val="28"/>
          <w:szCs w:val="28"/>
          <w:lang w:val="hr-HR"/>
        </w:rPr>
        <w:t>Tuy nhiên</w:t>
      </w:r>
      <w:r w:rsidR="00331878" w:rsidRPr="008834D9">
        <w:rPr>
          <w:bCs/>
          <w:sz w:val="28"/>
          <w:szCs w:val="28"/>
          <w:lang w:val="hr-HR"/>
        </w:rPr>
        <w:t>, t</w:t>
      </w:r>
      <w:r w:rsidR="00A96284" w:rsidRPr="008834D9">
        <w:rPr>
          <w:bCs/>
          <w:sz w:val="28"/>
          <w:szCs w:val="28"/>
          <w:lang w:val="hr-HR"/>
        </w:rPr>
        <w:t>hực hiện yêu cầu chuyển đổi số, xác thực định danh điện tử</w:t>
      </w:r>
      <w:r w:rsidR="00906A0A" w:rsidRPr="008834D9">
        <w:rPr>
          <w:bCs/>
          <w:sz w:val="28"/>
          <w:szCs w:val="28"/>
          <w:lang w:val="hr-HR"/>
        </w:rPr>
        <w:t xml:space="preserve"> Dự thảo </w:t>
      </w:r>
      <w:r w:rsidR="003C1FE7" w:rsidRPr="008834D9">
        <w:rPr>
          <w:bCs/>
          <w:sz w:val="28"/>
          <w:szCs w:val="28"/>
          <w:lang w:val="hr-HR"/>
        </w:rPr>
        <w:t>Nghị định</w:t>
      </w:r>
      <w:r w:rsidR="00906A0A" w:rsidRPr="008834D9">
        <w:rPr>
          <w:bCs/>
          <w:sz w:val="28"/>
          <w:szCs w:val="28"/>
          <w:lang w:val="hr-HR"/>
        </w:rPr>
        <w:t xml:space="preserve"> đã sửa đổi quy định tại Điều </w:t>
      </w:r>
      <w:r w:rsidR="003C1FE7" w:rsidRPr="008834D9">
        <w:rPr>
          <w:bCs/>
          <w:sz w:val="28"/>
          <w:szCs w:val="28"/>
          <w:lang w:val="hr-HR"/>
        </w:rPr>
        <w:t>15</w:t>
      </w:r>
      <w:r w:rsidR="00E75F46" w:rsidRPr="008834D9">
        <w:rPr>
          <w:bCs/>
          <w:sz w:val="28"/>
          <w:szCs w:val="28"/>
          <w:lang w:val="hr-HR"/>
        </w:rPr>
        <w:t xml:space="preserve"> như sau:</w:t>
      </w:r>
    </w:p>
    <w:p w14:paraId="30A8BDE2"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"1. Người tham gia bảo hiểm y tế khi khám bệnh, chữa bệnh phải xuất trình thông tin về thẻ bảo hiểm y tế hoặc căn cước công dân hoặc căn cước; trường hợp  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p>
    <w:p w14:paraId="30A8BDE3"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2. Trẻ em dưới 6 tuổi đến khám bệnh, chữa bệnh chỉ phải xuất trình thông tin về thẻ bảo hiểm y tế. Trường hợp trẻ chưa được cấp thông tin về thẻ bảo hiểm y tế thì phải xuất trình bản sao giấy chứng sinh hoặc bản sao giấy khai sinh; trường hợp phải điều trị ngay sau khi sinh mà chưa có giấy chứng sinh thì thủ trưởng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30A8BDE4"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3. Người tham gia bảo hiểm y tế trong thời gian chờ cấp lại thẻ, đổi thẻ bảo hiểm y tế khi đến khám bệnh, chữa bệnh phải xuất trình giấy hẹn cấp lại thẻ, đổi thẻ bảo hiểm y tế do cơ quan bảo hiểm xã hội hoặc tổ chức, cá nhân được cơ quan bảo hiểm xã hội ủy quyền tiếp nhận hồ sơ cấp lại thẻ, đổi thẻ cấp theo </w:t>
      </w:r>
      <w:bookmarkStart w:id="1" w:name="bieumau_ms_4"/>
      <w:r w:rsidRPr="008834D9">
        <w:rPr>
          <w:bCs/>
          <w:i/>
          <w:iCs/>
          <w:sz w:val="28"/>
          <w:szCs w:val="28"/>
          <w:lang w:val="hr-HR"/>
        </w:rPr>
        <w:t>Mẫu số 4</w:t>
      </w:r>
      <w:bookmarkEnd w:id="1"/>
      <w:r w:rsidRPr="008834D9">
        <w:rPr>
          <w:bCs/>
          <w:i/>
          <w:iCs/>
          <w:sz w:val="28"/>
          <w:szCs w:val="28"/>
          <w:lang w:val="hr-HR"/>
        </w:rPr>
        <w:t> Phụ lục ban hành kèm theo Nghị định này và một loại giấy tờ chứng minh về nhân thân của người đó.</w:t>
      </w:r>
    </w:p>
    <w:p w14:paraId="30A8BDE5"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 xml:space="preserve">4. Người đã hiến bộ phận cơ thể đến khám bệnh, chữa bệnh phải xuất trình các giấy tờ quy định tại khoản 1 hoặc khoản 3 Điều này. Trường hợp phải điều trị ngay sau khi hiến thì thủ trưởng cơ sở khám bệnh, chữa bệnh nơi lấy bộ phận </w:t>
      </w:r>
      <w:r w:rsidRPr="008834D9">
        <w:rPr>
          <w:bCs/>
          <w:i/>
          <w:iCs/>
          <w:sz w:val="28"/>
          <w:szCs w:val="28"/>
          <w:lang w:val="hr-HR"/>
        </w:rPr>
        <w:lastRenderedPageBreak/>
        <w:t>cơ thể và người bệnh hoặc thân nhân của người bệnh ký xác nhận vào hồ sơ bệnh án để làm căn cứ thanh toán theo quy định tại </w:t>
      </w:r>
      <w:bookmarkStart w:id="2" w:name="tc_60"/>
      <w:r w:rsidRPr="008834D9">
        <w:rPr>
          <w:bCs/>
          <w:i/>
          <w:iCs/>
          <w:sz w:val="28"/>
          <w:szCs w:val="28"/>
          <w:lang w:val="hr-HR"/>
        </w:rPr>
        <w:t>khoản 2 Điều 27 Nghị định này</w:t>
      </w:r>
      <w:bookmarkEnd w:id="2"/>
      <w:r w:rsidRPr="008834D9">
        <w:rPr>
          <w:bCs/>
          <w:i/>
          <w:iCs/>
          <w:sz w:val="28"/>
          <w:szCs w:val="28"/>
          <w:lang w:val="hr-HR"/>
        </w:rPr>
        <w:t> và chịu trách nhiệm về việc xác nhận này.</w:t>
      </w:r>
    </w:p>
    <w:p w14:paraId="30A8BDE6"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 xml:space="preserve">5. Trường hợp cấp cứu, người tham gia bảo hiểm y tế được đến khám bệnh, chữa bệnh tại bất kỳ cơ sở khám bệnh, chữa bệnh nào và phải xuất trình các giấy tờ quy định tại khoản 1 hoặc khoản 2 hoặc khoản 3 Điều này trước khi kết thúc đợt điều trị. </w:t>
      </w:r>
    </w:p>
    <w:p w14:paraId="30A8BDE7" w14:textId="77777777" w:rsidR="00D5479E" w:rsidRPr="008834D9" w:rsidRDefault="00D5479E" w:rsidP="00D5479E">
      <w:pPr>
        <w:spacing w:before="120" w:line="276" w:lineRule="auto"/>
        <w:ind w:firstLine="567"/>
        <w:jc w:val="both"/>
        <w:rPr>
          <w:bCs/>
          <w:i/>
          <w:iCs/>
          <w:sz w:val="28"/>
          <w:szCs w:val="28"/>
          <w:lang w:val="hr-HR"/>
        </w:rPr>
      </w:pPr>
      <w:r w:rsidRPr="008834D9">
        <w:rPr>
          <w:bCs/>
          <w:i/>
          <w:iCs/>
          <w:sz w:val="28"/>
          <w:szCs w:val="28"/>
          <w:lang w:val="hr-HR"/>
        </w:rPr>
        <w:t>6. Cơ sở khám bệnh, chữa bệnh, cơ quan bảo hiểm xã hội không được quy định thêm thủ tục khám bệnh, chữa bệnh bảo hiểm y tế ngoài các thủ tục quy định tại Điều này. Trường hợp cơ sở khám bệnh, chữa bệnh, cơ quan bảo hiểm xã hội cần sao chụp thẻ bảo hiểm y tế, các giấy tờ liên quan đến khám bệnh, chữa bệnh của người bệnh để phục vụ cho công tác quản lý thì phải tự sao chụp, không được yêu cầu người bệnh sao chụp hoặc chi trả cho khoản chi phí này.”.</w:t>
      </w:r>
    </w:p>
    <w:p w14:paraId="30A8BDE8" w14:textId="77777777" w:rsidR="003B76A5" w:rsidRPr="008834D9" w:rsidRDefault="00AF7B37" w:rsidP="0080580A">
      <w:pPr>
        <w:spacing w:before="120" w:line="276" w:lineRule="auto"/>
        <w:ind w:firstLine="567"/>
        <w:jc w:val="both"/>
        <w:rPr>
          <w:sz w:val="28"/>
          <w:szCs w:val="28"/>
          <w:lang w:val="hr-HR"/>
        </w:rPr>
      </w:pPr>
      <w:r w:rsidRPr="008834D9">
        <w:rPr>
          <w:bCs/>
          <w:sz w:val="28"/>
          <w:szCs w:val="28"/>
          <w:lang w:val="hr-HR"/>
        </w:rPr>
        <w:t xml:space="preserve">- Đối với trường hợp </w:t>
      </w:r>
      <w:r w:rsidR="00702096" w:rsidRPr="008834D9">
        <w:rPr>
          <w:bCs/>
          <w:sz w:val="28"/>
          <w:szCs w:val="28"/>
          <w:lang w:val="hr-HR"/>
        </w:rPr>
        <w:t xml:space="preserve">khám bệnh, chữa bệnh BHYT lần đầu, thành phần hồ sơ quy định </w:t>
      </w:r>
      <w:r w:rsidR="009312B4" w:rsidRPr="008834D9">
        <w:rPr>
          <w:bCs/>
          <w:sz w:val="28"/>
          <w:szCs w:val="28"/>
          <w:lang w:val="hr-HR"/>
        </w:rPr>
        <w:t>t</w:t>
      </w:r>
      <w:r w:rsidR="003B76A5" w:rsidRPr="009C23D3">
        <w:rPr>
          <w:sz w:val="28"/>
          <w:szCs w:val="28"/>
          <w:lang w:val="es-ES"/>
        </w:rPr>
        <w:t xml:space="preserve">ại dự thảo Nghị định đã sửa đổi, bổ sung </w:t>
      </w:r>
      <w:r w:rsidR="00CB0AED" w:rsidRPr="009C23D3">
        <w:rPr>
          <w:sz w:val="28"/>
          <w:szCs w:val="28"/>
          <w:lang w:val="es-ES"/>
        </w:rPr>
        <w:t>như sau: "</w:t>
      </w:r>
      <w:r w:rsidR="00CB0AED" w:rsidRPr="009C23D3">
        <w:rPr>
          <w:bCs/>
          <w:i/>
          <w:iCs/>
          <w:sz w:val="28"/>
          <w:szCs w:val="28"/>
          <w:lang w:val="vi-VN"/>
        </w:rPr>
        <w:t>thông tin về thẻ bảo hiểm y tế hoặc căn cước công dân hoặc căn cước; trường hợpthông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r w:rsidR="009C23D3" w:rsidRPr="008834D9">
        <w:rPr>
          <w:bCs/>
          <w:i/>
          <w:iCs/>
          <w:sz w:val="28"/>
          <w:szCs w:val="28"/>
          <w:lang w:val="hr-HR"/>
        </w:rPr>
        <w:t>."</w:t>
      </w:r>
    </w:p>
    <w:p w14:paraId="30A8BDE9" w14:textId="77777777" w:rsidR="001A54A7" w:rsidRPr="008834D9" w:rsidRDefault="001876EE" w:rsidP="00C95C11">
      <w:pPr>
        <w:spacing w:before="120" w:line="276" w:lineRule="auto"/>
        <w:ind w:firstLine="567"/>
        <w:jc w:val="both"/>
        <w:rPr>
          <w:bCs/>
          <w:sz w:val="28"/>
          <w:szCs w:val="28"/>
          <w:lang w:val="hr-HR"/>
        </w:rPr>
      </w:pPr>
      <w:r w:rsidRPr="008834D9">
        <w:rPr>
          <w:bCs/>
          <w:sz w:val="28"/>
          <w:szCs w:val="28"/>
          <w:lang w:val="hr-HR"/>
        </w:rPr>
        <w:t xml:space="preserve">Việc quy định các thành phần hồ sơ như trên giúp đơn giản hóa giấy tờ, hồ sơ cho người bệnh trong quá trình khám bệnh, chữa bệnh </w:t>
      </w:r>
      <w:r w:rsidR="001E5967" w:rsidRPr="008834D9">
        <w:rPr>
          <w:bCs/>
          <w:sz w:val="28"/>
          <w:szCs w:val="28"/>
          <w:lang w:val="hr-HR"/>
        </w:rPr>
        <w:t xml:space="preserve">và đáp ứng yêu cầu chuyển đổi số theo Đề án </w:t>
      </w:r>
      <w:r w:rsidR="006D0360" w:rsidRPr="008834D9">
        <w:rPr>
          <w:bCs/>
          <w:sz w:val="28"/>
          <w:szCs w:val="28"/>
          <w:lang w:val="hr-HR"/>
        </w:rPr>
        <w:t>0</w:t>
      </w:r>
      <w:r w:rsidR="001E5967" w:rsidRPr="008834D9">
        <w:rPr>
          <w:bCs/>
          <w:sz w:val="28"/>
          <w:szCs w:val="28"/>
          <w:lang w:val="hr-HR"/>
        </w:rPr>
        <w:t>6 của Thủ tướng Chính phủ</w:t>
      </w:r>
      <w:r w:rsidR="00DB28D9" w:rsidRPr="008834D9">
        <w:rPr>
          <w:bCs/>
          <w:sz w:val="28"/>
          <w:szCs w:val="28"/>
          <w:lang w:val="hr-HR"/>
        </w:rPr>
        <w:t>.</w:t>
      </w:r>
    </w:p>
    <w:p w14:paraId="30A8BDEA" w14:textId="77777777" w:rsidR="00233ECF" w:rsidRPr="008834D9" w:rsidRDefault="00233ECF" w:rsidP="00233ECF">
      <w:pPr>
        <w:spacing w:before="120" w:line="276" w:lineRule="auto"/>
        <w:ind w:firstLine="567"/>
        <w:jc w:val="both"/>
        <w:rPr>
          <w:bCs/>
          <w:sz w:val="28"/>
          <w:szCs w:val="28"/>
          <w:lang w:val="hr-HR"/>
        </w:rPr>
      </w:pPr>
      <w:r w:rsidRPr="008834D9">
        <w:rPr>
          <w:sz w:val="28"/>
          <w:szCs w:val="28"/>
          <w:lang w:val="hr-HR"/>
        </w:rPr>
        <w:t xml:space="preserve">- Chi phí tuân thủ TTHC: </w:t>
      </w:r>
      <w:r w:rsidR="00105D48" w:rsidRPr="008834D9">
        <w:rPr>
          <w:sz w:val="28"/>
          <w:szCs w:val="28"/>
          <w:lang w:val="hr-HR"/>
        </w:rPr>
        <w:t xml:space="preserve">Việc </w:t>
      </w:r>
      <w:r w:rsidRPr="008834D9">
        <w:rPr>
          <w:sz w:val="28"/>
          <w:szCs w:val="28"/>
          <w:lang w:val="hr-HR"/>
        </w:rPr>
        <w:t>tính chi phí tuân thủ TTHC được thực hiện theo quy định của Thông tư số 03/2022/TT-BTP.</w:t>
      </w:r>
    </w:p>
    <w:p w14:paraId="30A8BDEB" w14:textId="77777777" w:rsidR="00E73353" w:rsidRPr="008834D9" w:rsidRDefault="0045077E" w:rsidP="00074BF8">
      <w:pPr>
        <w:spacing w:before="120" w:line="276" w:lineRule="auto"/>
        <w:ind w:firstLine="563"/>
        <w:jc w:val="both"/>
        <w:rPr>
          <w:b/>
          <w:bCs/>
          <w:sz w:val="28"/>
          <w:szCs w:val="28"/>
          <w:lang w:val="hr-HR"/>
        </w:rPr>
      </w:pPr>
      <w:r w:rsidRPr="008E030D">
        <w:rPr>
          <w:b/>
          <w:bCs/>
          <w:sz w:val="28"/>
          <w:szCs w:val="28"/>
          <w:lang w:val="vi-VN"/>
        </w:rPr>
        <w:t>II</w:t>
      </w:r>
      <w:r w:rsidR="00C933D7" w:rsidRPr="008E030D">
        <w:rPr>
          <w:b/>
          <w:bCs/>
          <w:sz w:val="28"/>
          <w:szCs w:val="28"/>
          <w:lang w:val="vi-VN"/>
        </w:rPr>
        <w:t>I</w:t>
      </w:r>
      <w:r w:rsidR="00B9140B" w:rsidRPr="008E030D">
        <w:rPr>
          <w:b/>
          <w:bCs/>
          <w:sz w:val="28"/>
          <w:szCs w:val="28"/>
          <w:lang w:val="vi-VN"/>
        </w:rPr>
        <w:t xml:space="preserve">. </w:t>
      </w:r>
      <w:r w:rsidR="00EF0B24" w:rsidRPr="008834D9">
        <w:rPr>
          <w:b/>
          <w:bCs/>
          <w:sz w:val="28"/>
          <w:szCs w:val="28"/>
          <w:lang w:val="hr-HR"/>
        </w:rPr>
        <w:t>LẤY Ý KIẾN</w:t>
      </w:r>
    </w:p>
    <w:p w14:paraId="30A8BDEE" w14:textId="23A59918" w:rsidR="00F22C38" w:rsidRPr="004203AD" w:rsidRDefault="00EF0B24" w:rsidP="002A2221">
      <w:pPr>
        <w:spacing w:before="120" w:line="276" w:lineRule="auto"/>
        <w:ind w:firstLine="563"/>
        <w:jc w:val="both"/>
        <w:rPr>
          <w:sz w:val="28"/>
          <w:szCs w:val="28"/>
          <w:lang w:val="hr-HR"/>
        </w:rPr>
      </w:pPr>
      <w:r w:rsidRPr="008834D9">
        <w:rPr>
          <w:sz w:val="28"/>
          <w:szCs w:val="28"/>
          <w:lang w:val="hr-HR"/>
        </w:rPr>
        <w:t xml:space="preserve">Bộ Y tế đã gửi công văn lấy ý kiến các bộ, </w:t>
      </w:r>
      <w:r w:rsidR="006E30BD" w:rsidRPr="008834D9">
        <w:rPr>
          <w:sz w:val="28"/>
          <w:szCs w:val="28"/>
          <w:lang w:val="hr-HR"/>
        </w:rPr>
        <w:t xml:space="preserve">cơ quan ngang bộ (trong đó có Văn phòng Chính phủ) theo quy định của Luật ban hành văn bản </w:t>
      </w:r>
      <w:r w:rsidR="006C0D08" w:rsidRPr="008834D9">
        <w:rPr>
          <w:sz w:val="28"/>
          <w:szCs w:val="28"/>
          <w:lang w:val="hr-HR"/>
        </w:rPr>
        <w:t xml:space="preserve">quy phạm pháp luật năm 2015 (đã được sửa đổi, bổ sung năm 2020) và Thông tư số </w:t>
      </w:r>
      <w:r w:rsidR="007A341B" w:rsidRPr="008834D9">
        <w:rPr>
          <w:sz w:val="28"/>
          <w:szCs w:val="28"/>
          <w:lang w:val="hr-HR"/>
        </w:rPr>
        <w:t xml:space="preserve"> 03/2022/TT-BTP ngày 10 tháng 02 năm 2022 của Bộ trưởng Bộ Tư pháp hướng dẫn việc đánh giá</w:t>
      </w:r>
      <w:r w:rsidR="00271BC9" w:rsidRPr="008834D9">
        <w:rPr>
          <w:sz w:val="28"/>
          <w:szCs w:val="28"/>
          <w:lang w:val="hr-HR"/>
        </w:rPr>
        <w:t xml:space="preserve"> tác động của TTHC trong lập đề nghị xây dựng văn bản QPPL và soạn thảo </w:t>
      </w:r>
      <w:r w:rsidR="00A24E6A" w:rsidRPr="008834D9">
        <w:rPr>
          <w:sz w:val="28"/>
          <w:szCs w:val="28"/>
          <w:lang w:val="hr-HR"/>
        </w:rPr>
        <w:t>dự án, dự thảo văn bản QPPL./.</w:t>
      </w:r>
    </w:p>
    <w:p w14:paraId="30A8BDEF" w14:textId="77777777" w:rsidR="00F67225" w:rsidRPr="004203AD" w:rsidRDefault="00F67225" w:rsidP="00A04625">
      <w:pPr>
        <w:pStyle w:val="Heading1"/>
        <w:spacing w:before="0" w:after="0"/>
        <w:rPr>
          <w:rFonts w:ascii="Times New Roman" w:hAnsi="Times New Roman"/>
          <w:bCs w:val="0"/>
          <w:sz w:val="28"/>
          <w:szCs w:val="28"/>
          <w:lang w:val="hr-HR"/>
        </w:rPr>
      </w:pPr>
    </w:p>
    <w:sectPr w:rsidR="00F67225" w:rsidRPr="004203AD" w:rsidSect="008E030D">
      <w:headerReference w:type="default" r:id="rId11"/>
      <w:footerReference w:type="even" r:id="rId12"/>
      <w:footerReference w:type="first" r:id="rId13"/>
      <w:pgSz w:w="11907" w:h="16840" w:code="9"/>
      <w:pgMar w:top="1134" w:right="1134" w:bottom="1134" w:left="1701" w:header="578"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4FBE9" w14:textId="77777777" w:rsidR="00EC3B95" w:rsidRDefault="00EC3B95">
      <w:r>
        <w:separator/>
      </w:r>
    </w:p>
  </w:endnote>
  <w:endnote w:type="continuationSeparator" w:id="0">
    <w:p w14:paraId="220E6427" w14:textId="77777777" w:rsidR="00EC3B95" w:rsidRDefault="00EC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8BDFB" w14:textId="77777777" w:rsidR="007C53DF" w:rsidRDefault="00140F34" w:rsidP="00A60C46">
    <w:pPr>
      <w:pStyle w:val="Footer"/>
      <w:framePr w:wrap="around" w:vAnchor="text" w:hAnchor="margin" w:xAlign="center" w:y="1"/>
      <w:rPr>
        <w:rStyle w:val="PageNumber"/>
      </w:rPr>
    </w:pPr>
    <w:r>
      <w:rPr>
        <w:rStyle w:val="PageNumber"/>
      </w:rPr>
      <w:fldChar w:fldCharType="begin"/>
    </w:r>
    <w:r w:rsidR="007C53DF">
      <w:rPr>
        <w:rStyle w:val="PageNumber"/>
      </w:rPr>
      <w:instrText xml:space="preserve">PAGE  </w:instrText>
    </w:r>
    <w:r>
      <w:rPr>
        <w:rStyle w:val="PageNumber"/>
      </w:rPr>
      <w:fldChar w:fldCharType="separate"/>
    </w:r>
    <w:r w:rsidR="0045069F">
      <w:rPr>
        <w:rStyle w:val="PageNumber"/>
        <w:noProof/>
      </w:rPr>
      <w:t>2</w:t>
    </w:r>
    <w:r>
      <w:rPr>
        <w:rStyle w:val="PageNumber"/>
      </w:rPr>
      <w:fldChar w:fldCharType="end"/>
    </w:r>
  </w:p>
  <w:p w14:paraId="30A8BDFC" w14:textId="77777777" w:rsidR="007C53DF" w:rsidRDefault="007C5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8BDFD" w14:textId="77777777" w:rsidR="006E0CC8" w:rsidRDefault="006E0CC8">
    <w:pPr>
      <w:pStyle w:val="Footer"/>
      <w:jc w:val="right"/>
    </w:pPr>
  </w:p>
  <w:p w14:paraId="30A8BDFE" w14:textId="77777777" w:rsidR="006E0CC8" w:rsidRDefault="006E0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3E93F" w14:textId="77777777" w:rsidR="00EC3B95" w:rsidRDefault="00EC3B95">
      <w:r>
        <w:separator/>
      </w:r>
    </w:p>
  </w:footnote>
  <w:footnote w:type="continuationSeparator" w:id="0">
    <w:p w14:paraId="3344C48F" w14:textId="77777777" w:rsidR="00EC3B95" w:rsidRDefault="00EC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8240523"/>
      <w:docPartObj>
        <w:docPartGallery w:val="Page Numbers (Top of Page)"/>
        <w:docPartUnique/>
      </w:docPartObj>
    </w:sdtPr>
    <w:sdtEndPr>
      <w:rPr>
        <w:noProof/>
      </w:rPr>
    </w:sdtEndPr>
    <w:sdtContent>
      <w:p w14:paraId="30A8BDF9" w14:textId="77777777" w:rsidR="008E030D" w:rsidRDefault="00140F34">
        <w:pPr>
          <w:pStyle w:val="Header"/>
          <w:jc w:val="center"/>
        </w:pPr>
        <w:r>
          <w:fldChar w:fldCharType="begin"/>
        </w:r>
        <w:r w:rsidR="008E030D">
          <w:instrText xml:space="preserve"> PAGE   \* MERGEFORMAT </w:instrText>
        </w:r>
        <w:r>
          <w:fldChar w:fldCharType="separate"/>
        </w:r>
        <w:r w:rsidR="007734E0">
          <w:rPr>
            <w:noProof/>
          </w:rPr>
          <w:t>5</w:t>
        </w:r>
        <w:r>
          <w:rPr>
            <w:noProof/>
          </w:rPr>
          <w:fldChar w:fldCharType="end"/>
        </w:r>
      </w:p>
    </w:sdtContent>
  </w:sdt>
  <w:p w14:paraId="30A8BDFA" w14:textId="77777777" w:rsidR="008E030D" w:rsidRDefault="008E0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06515"/>
    <w:multiLevelType w:val="hybridMultilevel"/>
    <w:tmpl w:val="BAE42F44"/>
    <w:lvl w:ilvl="0" w:tplc="D66EDB62">
      <w:start w:val="2"/>
      <w:numFmt w:val="bullet"/>
      <w:lvlText w:val="-"/>
      <w:lvlJc w:val="left"/>
      <w:pPr>
        <w:ind w:left="927" w:hanging="360"/>
      </w:pPr>
      <w:rPr>
        <w:rFonts w:ascii="Times New Roman" w:eastAsia="Times New Roman" w:hAnsi="Times New Roman" w:cs="Times New Roman" w:hint="default"/>
        <w:sz w:val="24"/>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0A7A0E28"/>
    <w:multiLevelType w:val="hybridMultilevel"/>
    <w:tmpl w:val="899473BE"/>
    <w:lvl w:ilvl="0" w:tplc="EBDAC156">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D156701"/>
    <w:multiLevelType w:val="hybridMultilevel"/>
    <w:tmpl w:val="DB7CDD40"/>
    <w:lvl w:ilvl="0" w:tplc="AD7E6A14">
      <w:start w:val="2"/>
      <w:numFmt w:val="bullet"/>
      <w:lvlText w:val="-"/>
      <w:lvlJc w:val="left"/>
      <w:pPr>
        <w:ind w:left="1069" w:hanging="360"/>
      </w:pPr>
      <w:rPr>
        <w:rFonts w:ascii="Times New Roman" w:eastAsia="Batang"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 w15:restartNumberingAfterBreak="0">
    <w:nsid w:val="21351A58"/>
    <w:multiLevelType w:val="hybridMultilevel"/>
    <w:tmpl w:val="0130CDE8"/>
    <w:lvl w:ilvl="0" w:tplc="E5DCE00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1D10D86"/>
    <w:multiLevelType w:val="hybridMultilevel"/>
    <w:tmpl w:val="45FC4B7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4FD3833"/>
    <w:multiLevelType w:val="hybridMultilevel"/>
    <w:tmpl w:val="58D67B40"/>
    <w:lvl w:ilvl="0" w:tplc="106663F6">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7BE6315"/>
    <w:multiLevelType w:val="hybridMultilevel"/>
    <w:tmpl w:val="A79808D8"/>
    <w:lvl w:ilvl="0" w:tplc="F3A6E45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CF6149C"/>
    <w:multiLevelType w:val="hybridMultilevel"/>
    <w:tmpl w:val="5914A8E8"/>
    <w:lvl w:ilvl="0" w:tplc="18AE46F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320105D6"/>
    <w:multiLevelType w:val="hybridMultilevel"/>
    <w:tmpl w:val="34783EE6"/>
    <w:lvl w:ilvl="0" w:tplc="D4ECEA5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3A94009F"/>
    <w:multiLevelType w:val="hybridMultilevel"/>
    <w:tmpl w:val="FF867A9A"/>
    <w:lvl w:ilvl="0" w:tplc="F6EE95FA">
      <w:start w:val="2"/>
      <w:numFmt w:val="bullet"/>
      <w:lvlText w:val="-"/>
      <w:lvlJc w:val="left"/>
      <w:pPr>
        <w:ind w:left="927" w:hanging="360"/>
      </w:pPr>
      <w:rPr>
        <w:rFonts w:ascii="Times New Roman" w:eastAsia="Times New Roman" w:hAnsi="Times New Roman" w:cs="Times New Roman" w:hint="default"/>
        <w:sz w:val="24"/>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0" w15:restartNumberingAfterBreak="0">
    <w:nsid w:val="44DD117A"/>
    <w:multiLevelType w:val="hybridMultilevel"/>
    <w:tmpl w:val="9DA67BEE"/>
    <w:lvl w:ilvl="0" w:tplc="92DA2E5A">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50187BB3"/>
    <w:multiLevelType w:val="hybridMultilevel"/>
    <w:tmpl w:val="23DAD90C"/>
    <w:lvl w:ilvl="0" w:tplc="3FE0F6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52140FE0"/>
    <w:multiLevelType w:val="hybridMultilevel"/>
    <w:tmpl w:val="213424B8"/>
    <w:lvl w:ilvl="0" w:tplc="A75629BA">
      <w:start w:val="1"/>
      <w:numFmt w:val="bullet"/>
      <w:lvlText w:val="-"/>
      <w:lvlJc w:val="left"/>
      <w:pPr>
        <w:ind w:left="1069" w:hanging="360"/>
      </w:pPr>
      <w:rPr>
        <w:rFonts w:ascii="Times New Roman" w:eastAsia="Times New Roman" w:hAnsi="Times New Roman" w:cs="Times New Roman" w:hint="default"/>
        <w:color w:val="000000"/>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3" w15:restartNumberingAfterBreak="0">
    <w:nsid w:val="523D2FCF"/>
    <w:multiLevelType w:val="hybridMultilevel"/>
    <w:tmpl w:val="7B12009E"/>
    <w:lvl w:ilvl="0" w:tplc="3536E4B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58BC63C4"/>
    <w:multiLevelType w:val="hybridMultilevel"/>
    <w:tmpl w:val="61EACDBC"/>
    <w:lvl w:ilvl="0" w:tplc="8EF0397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65D8699B"/>
    <w:multiLevelType w:val="hybridMultilevel"/>
    <w:tmpl w:val="5C84C4B8"/>
    <w:lvl w:ilvl="0" w:tplc="B7D60CDA">
      <w:start w:val="2"/>
      <w:numFmt w:val="bullet"/>
      <w:lvlText w:val="-"/>
      <w:lvlJc w:val="left"/>
      <w:pPr>
        <w:ind w:left="1080" w:hanging="360"/>
      </w:pPr>
      <w:rPr>
        <w:rFonts w:ascii="Times New Roman" w:eastAsia="Batang"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6CE60EAB"/>
    <w:multiLevelType w:val="hybridMultilevel"/>
    <w:tmpl w:val="EF98270A"/>
    <w:lvl w:ilvl="0" w:tplc="26C848D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6D9E2749"/>
    <w:multiLevelType w:val="hybridMultilevel"/>
    <w:tmpl w:val="B628C3BA"/>
    <w:lvl w:ilvl="0" w:tplc="3642ED2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6F4D3493"/>
    <w:multiLevelType w:val="hybridMultilevel"/>
    <w:tmpl w:val="0BF2A52A"/>
    <w:lvl w:ilvl="0" w:tplc="70DC1FC4">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9" w15:restartNumberingAfterBreak="0">
    <w:nsid w:val="79050B75"/>
    <w:multiLevelType w:val="hybridMultilevel"/>
    <w:tmpl w:val="AE16EF26"/>
    <w:lvl w:ilvl="0" w:tplc="7444B76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263414369">
    <w:abstractNumId w:val="6"/>
  </w:num>
  <w:num w:numId="2" w16cid:durableId="869798385">
    <w:abstractNumId w:val="4"/>
  </w:num>
  <w:num w:numId="3" w16cid:durableId="709845807">
    <w:abstractNumId w:val="16"/>
  </w:num>
  <w:num w:numId="4" w16cid:durableId="1905602660">
    <w:abstractNumId w:val="12"/>
  </w:num>
  <w:num w:numId="5" w16cid:durableId="841941958">
    <w:abstractNumId w:val="11"/>
  </w:num>
  <w:num w:numId="6" w16cid:durableId="1355615869">
    <w:abstractNumId w:val="19"/>
  </w:num>
  <w:num w:numId="7" w16cid:durableId="1124887611">
    <w:abstractNumId w:val="15"/>
  </w:num>
  <w:num w:numId="8" w16cid:durableId="1880704649">
    <w:abstractNumId w:val="2"/>
  </w:num>
  <w:num w:numId="9" w16cid:durableId="492067944">
    <w:abstractNumId w:val="8"/>
  </w:num>
  <w:num w:numId="10" w16cid:durableId="1201816326">
    <w:abstractNumId w:val="5"/>
  </w:num>
  <w:num w:numId="11" w16cid:durableId="1688947767">
    <w:abstractNumId w:val="14"/>
  </w:num>
  <w:num w:numId="12" w16cid:durableId="1176654944">
    <w:abstractNumId w:val="1"/>
  </w:num>
  <w:num w:numId="13" w16cid:durableId="1857500608">
    <w:abstractNumId w:val="10"/>
  </w:num>
  <w:num w:numId="14" w16cid:durableId="1638415457">
    <w:abstractNumId w:val="3"/>
  </w:num>
  <w:num w:numId="15" w16cid:durableId="970675443">
    <w:abstractNumId w:val="7"/>
  </w:num>
  <w:num w:numId="16" w16cid:durableId="1821997952">
    <w:abstractNumId w:val="13"/>
  </w:num>
  <w:num w:numId="17" w16cid:durableId="999846104">
    <w:abstractNumId w:val="17"/>
  </w:num>
  <w:num w:numId="18" w16cid:durableId="35469105">
    <w:abstractNumId w:val="18"/>
  </w:num>
  <w:num w:numId="19" w16cid:durableId="92097697">
    <w:abstractNumId w:val="0"/>
  </w:num>
  <w:num w:numId="20" w16cid:durableId="1711955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353"/>
    <w:rsid w:val="00000E3B"/>
    <w:rsid w:val="00001C3E"/>
    <w:rsid w:val="00002964"/>
    <w:rsid w:val="00012BC9"/>
    <w:rsid w:val="000177DF"/>
    <w:rsid w:val="00020029"/>
    <w:rsid w:val="00025049"/>
    <w:rsid w:val="0002756A"/>
    <w:rsid w:val="00042F0C"/>
    <w:rsid w:val="00050B20"/>
    <w:rsid w:val="0005568F"/>
    <w:rsid w:val="000664D0"/>
    <w:rsid w:val="00067620"/>
    <w:rsid w:val="00067DC3"/>
    <w:rsid w:val="00071B12"/>
    <w:rsid w:val="00071D3E"/>
    <w:rsid w:val="0007345E"/>
    <w:rsid w:val="00074BF8"/>
    <w:rsid w:val="00075532"/>
    <w:rsid w:val="00080450"/>
    <w:rsid w:val="00081EA6"/>
    <w:rsid w:val="0008220D"/>
    <w:rsid w:val="0008262A"/>
    <w:rsid w:val="0008300D"/>
    <w:rsid w:val="0008625D"/>
    <w:rsid w:val="00090843"/>
    <w:rsid w:val="000940A5"/>
    <w:rsid w:val="000940D6"/>
    <w:rsid w:val="000941F0"/>
    <w:rsid w:val="000965E0"/>
    <w:rsid w:val="000A0DD9"/>
    <w:rsid w:val="000A20AE"/>
    <w:rsid w:val="000C239D"/>
    <w:rsid w:val="000C72B5"/>
    <w:rsid w:val="000D4066"/>
    <w:rsid w:val="000D5AAA"/>
    <w:rsid w:val="000D6848"/>
    <w:rsid w:val="000D6F1B"/>
    <w:rsid w:val="000D7A86"/>
    <w:rsid w:val="000E00AE"/>
    <w:rsid w:val="000E1245"/>
    <w:rsid w:val="000E2F37"/>
    <w:rsid w:val="000E3632"/>
    <w:rsid w:val="000E43C6"/>
    <w:rsid w:val="000E7DA9"/>
    <w:rsid w:val="000F052E"/>
    <w:rsid w:val="000F1EAC"/>
    <w:rsid w:val="000F2FFE"/>
    <w:rsid w:val="00103E6B"/>
    <w:rsid w:val="00105D48"/>
    <w:rsid w:val="001111C4"/>
    <w:rsid w:val="001134EA"/>
    <w:rsid w:val="00120140"/>
    <w:rsid w:val="001222E9"/>
    <w:rsid w:val="00123FE9"/>
    <w:rsid w:val="00126305"/>
    <w:rsid w:val="00126E92"/>
    <w:rsid w:val="00130066"/>
    <w:rsid w:val="00140A5B"/>
    <w:rsid w:val="00140F34"/>
    <w:rsid w:val="00141F1B"/>
    <w:rsid w:val="00144B94"/>
    <w:rsid w:val="00144D17"/>
    <w:rsid w:val="00144F78"/>
    <w:rsid w:val="0014549F"/>
    <w:rsid w:val="00147B61"/>
    <w:rsid w:val="00150470"/>
    <w:rsid w:val="0015280D"/>
    <w:rsid w:val="00152B92"/>
    <w:rsid w:val="001572C5"/>
    <w:rsid w:val="001603CF"/>
    <w:rsid w:val="001621D2"/>
    <w:rsid w:val="00163210"/>
    <w:rsid w:val="00163CEE"/>
    <w:rsid w:val="0017232D"/>
    <w:rsid w:val="001823BE"/>
    <w:rsid w:val="00183B43"/>
    <w:rsid w:val="001844A7"/>
    <w:rsid w:val="001867CA"/>
    <w:rsid w:val="00186801"/>
    <w:rsid w:val="001876EE"/>
    <w:rsid w:val="0018778F"/>
    <w:rsid w:val="00193F0E"/>
    <w:rsid w:val="001A03D6"/>
    <w:rsid w:val="001A0CA8"/>
    <w:rsid w:val="001A54A7"/>
    <w:rsid w:val="001A58BA"/>
    <w:rsid w:val="001A58D4"/>
    <w:rsid w:val="001A6017"/>
    <w:rsid w:val="001A7446"/>
    <w:rsid w:val="001B0CB8"/>
    <w:rsid w:val="001B108B"/>
    <w:rsid w:val="001B2127"/>
    <w:rsid w:val="001B25BC"/>
    <w:rsid w:val="001B393A"/>
    <w:rsid w:val="001B54AC"/>
    <w:rsid w:val="001B6C65"/>
    <w:rsid w:val="001C069D"/>
    <w:rsid w:val="001C0FC7"/>
    <w:rsid w:val="001C1952"/>
    <w:rsid w:val="001C4B3A"/>
    <w:rsid w:val="001C517C"/>
    <w:rsid w:val="001C7D83"/>
    <w:rsid w:val="001D4B2C"/>
    <w:rsid w:val="001E5967"/>
    <w:rsid w:val="001E73D5"/>
    <w:rsid w:val="001F0DAC"/>
    <w:rsid w:val="001F2705"/>
    <w:rsid w:val="002038A4"/>
    <w:rsid w:val="00203B4F"/>
    <w:rsid w:val="0020476E"/>
    <w:rsid w:val="0020620E"/>
    <w:rsid w:val="00206238"/>
    <w:rsid w:val="002100BC"/>
    <w:rsid w:val="0021632B"/>
    <w:rsid w:val="00216554"/>
    <w:rsid w:val="00220AFE"/>
    <w:rsid w:val="00221744"/>
    <w:rsid w:val="002316ED"/>
    <w:rsid w:val="00233ECF"/>
    <w:rsid w:val="002367D4"/>
    <w:rsid w:val="0023753A"/>
    <w:rsid w:val="00244DC1"/>
    <w:rsid w:val="002459FF"/>
    <w:rsid w:val="00250004"/>
    <w:rsid w:val="00251AF3"/>
    <w:rsid w:val="00257AFB"/>
    <w:rsid w:val="00262C08"/>
    <w:rsid w:val="00262EB1"/>
    <w:rsid w:val="00271BC9"/>
    <w:rsid w:val="00275F76"/>
    <w:rsid w:val="00280273"/>
    <w:rsid w:val="00280DAE"/>
    <w:rsid w:val="002851B1"/>
    <w:rsid w:val="00285A0A"/>
    <w:rsid w:val="00285EDF"/>
    <w:rsid w:val="002913CE"/>
    <w:rsid w:val="00296B3E"/>
    <w:rsid w:val="002A1793"/>
    <w:rsid w:val="002A2221"/>
    <w:rsid w:val="002A4441"/>
    <w:rsid w:val="002A668C"/>
    <w:rsid w:val="002B279B"/>
    <w:rsid w:val="002B4E69"/>
    <w:rsid w:val="002D3B18"/>
    <w:rsid w:val="002D44C0"/>
    <w:rsid w:val="002E111B"/>
    <w:rsid w:val="002E28AF"/>
    <w:rsid w:val="002E36BA"/>
    <w:rsid w:val="002E53F4"/>
    <w:rsid w:val="002F1527"/>
    <w:rsid w:val="002F2708"/>
    <w:rsid w:val="002F5383"/>
    <w:rsid w:val="002F58A4"/>
    <w:rsid w:val="002F62CB"/>
    <w:rsid w:val="00300DCB"/>
    <w:rsid w:val="00305956"/>
    <w:rsid w:val="00307AD1"/>
    <w:rsid w:val="003103FF"/>
    <w:rsid w:val="00310979"/>
    <w:rsid w:val="00310CB8"/>
    <w:rsid w:val="00314758"/>
    <w:rsid w:val="00315C9C"/>
    <w:rsid w:val="003170C7"/>
    <w:rsid w:val="00317267"/>
    <w:rsid w:val="00317640"/>
    <w:rsid w:val="003203CC"/>
    <w:rsid w:val="003209CB"/>
    <w:rsid w:val="00320FDB"/>
    <w:rsid w:val="00321F6A"/>
    <w:rsid w:val="0032219D"/>
    <w:rsid w:val="00323417"/>
    <w:rsid w:val="0032550D"/>
    <w:rsid w:val="003263A4"/>
    <w:rsid w:val="00326CD5"/>
    <w:rsid w:val="0032781F"/>
    <w:rsid w:val="003303CE"/>
    <w:rsid w:val="00331878"/>
    <w:rsid w:val="00333F68"/>
    <w:rsid w:val="00335008"/>
    <w:rsid w:val="00336A7D"/>
    <w:rsid w:val="00337B79"/>
    <w:rsid w:val="00337CAC"/>
    <w:rsid w:val="003405FD"/>
    <w:rsid w:val="00340E1C"/>
    <w:rsid w:val="00345BF6"/>
    <w:rsid w:val="003471B2"/>
    <w:rsid w:val="00351BF3"/>
    <w:rsid w:val="003530D1"/>
    <w:rsid w:val="003540BD"/>
    <w:rsid w:val="0035464F"/>
    <w:rsid w:val="00356026"/>
    <w:rsid w:val="00360E2D"/>
    <w:rsid w:val="00361172"/>
    <w:rsid w:val="003614C5"/>
    <w:rsid w:val="0036174B"/>
    <w:rsid w:val="00362419"/>
    <w:rsid w:val="00365394"/>
    <w:rsid w:val="00370F98"/>
    <w:rsid w:val="00374AD8"/>
    <w:rsid w:val="00376767"/>
    <w:rsid w:val="00376B56"/>
    <w:rsid w:val="003810BF"/>
    <w:rsid w:val="00386424"/>
    <w:rsid w:val="00386892"/>
    <w:rsid w:val="00386B39"/>
    <w:rsid w:val="00391A56"/>
    <w:rsid w:val="003923BD"/>
    <w:rsid w:val="00392815"/>
    <w:rsid w:val="003A09B5"/>
    <w:rsid w:val="003A5A93"/>
    <w:rsid w:val="003B2677"/>
    <w:rsid w:val="003B336F"/>
    <w:rsid w:val="003B76A5"/>
    <w:rsid w:val="003B7F2B"/>
    <w:rsid w:val="003C0338"/>
    <w:rsid w:val="003C1FE7"/>
    <w:rsid w:val="003C3C1A"/>
    <w:rsid w:val="003C3E7E"/>
    <w:rsid w:val="003C40B1"/>
    <w:rsid w:val="003C42CD"/>
    <w:rsid w:val="003C5377"/>
    <w:rsid w:val="003C5B1B"/>
    <w:rsid w:val="003C5F6F"/>
    <w:rsid w:val="003C6757"/>
    <w:rsid w:val="003C7CD1"/>
    <w:rsid w:val="003D0A2E"/>
    <w:rsid w:val="003D18A6"/>
    <w:rsid w:val="003D3173"/>
    <w:rsid w:val="003D3664"/>
    <w:rsid w:val="003D4103"/>
    <w:rsid w:val="003D47AF"/>
    <w:rsid w:val="003D6A0E"/>
    <w:rsid w:val="003E24B3"/>
    <w:rsid w:val="003E37EE"/>
    <w:rsid w:val="003F6AAF"/>
    <w:rsid w:val="00410F37"/>
    <w:rsid w:val="00411219"/>
    <w:rsid w:val="0041477D"/>
    <w:rsid w:val="00415E2A"/>
    <w:rsid w:val="0041737B"/>
    <w:rsid w:val="004203AD"/>
    <w:rsid w:val="004215B4"/>
    <w:rsid w:val="00424E6B"/>
    <w:rsid w:val="00426145"/>
    <w:rsid w:val="00433E2E"/>
    <w:rsid w:val="004411D6"/>
    <w:rsid w:val="00443DB2"/>
    <w:rsid w:val="00443E15"/>
    <w:rsid w:val="004449AA"/>
    <w:rsid w:val="004456AC"/>
    <w:rsid w:val="004457F5"/>
    <w:rsid w:val="00446149"/>
    <w:rsid w:val="00446A6A"/>
    <w:rsid w:val="00446CCA"/>
    <w:rsid w:val="0045069F"/>
    <w:rsid w:val="0045077E"/>
    <w:rsid w:val="0045171F"/>
    <w:rsid w:val="00452235"/>
    <w:rsid w:val="004566BB"/>
    <w:rsid w:val="004661DE"/>
    <w:rsid w:val="00466BD6"/>
    <w:rsid w:val="00467770"/>
    <w:rsid w:val="00467F35"/>
    <w:rsid w:val="0047031C"/>
    <w:rsid w:val="00481D8B"/>
    <w:rsid w:val="00486B6F"/>
    <w:rsid w:val="00487F1D"/>
    <w:rsid w:val="004904FC"/>
    <w:rsid w:val="004907DE"/>
    <w:rsid w:val="00491181"/>
    <w:rsid w:val="0049299E"/>
    <w:rsid w:val="00494A98"/>
    <w:rsid w:val="00494DFD"/>
    <w:rsid w:val="004A08F0"/>
    <w:rsid w:val="004A24F0"/>
    <w:rsid w:val="004A2C0D"/>
    <w:rsid w:val="004A7A01"/>
    <w:rsid w:val="004B0C69"/>
    <w:rsid w:val="004B161A"/>
    <w:rsid w:val="004B2855"/>
    <w:rsid w:val="004B55E9"/>
    <w:rsid w:val="004C024B"/>
    <w:rsid w:val="004C17BE"/>
    <w:rsid w:val="004C4793"/>
    <w:rsid w:val="004C66FC"/>
    <w:rsid w:val="004C74AC"/>
    <w:rsid w:val="004D20B8"/>
    <w:rsid w:val="004D2DFB"/>
    <w:rsid w:val="004D4020"/>
    <w:rsid w:val="004D479F"/>
    <w:rsid w:val="004D4B90"/>
    <w:rsid w:val="004D4EF8"/>
    <w:rsid w:val="004D698F"/>
    <w:rsid w:val="004D7774"/>
    <w:rsid w:val="004E0452"/>
    <w:rsid w:val="004E072B"/>
    <w:rsid w:val="004E7149"/>
    <w:rsid w:val="004F1760"/>
    <w:rsid w:val="004F27A0"/>
    <w:rsid w:val="004F65ED"/>
    <w:rsid w:val="004F6AE8"/>
    <w:rsid w:val="004F7E55"/>
    <w:rsid w:val="004F7F4F"/>
    <w:rsid w:val="00500792"/>
    <w:rsid w:val="00500EDC"/>
    <w:rsid w:val="005019BE"/>
    <w:rsid w:val="00503F47"/>
    <w:rsid w:val="005049A1"/>
    <w:rsid w:val="00511F03"/>
    <w:rsid w:val="00513203"/>
    <w:rsid w:val="00514A76"/>
    <w:rsid w:val="0052400E"/>
    <w:rsid w:val="005279C2"/>
    <w:rsid w:val="0053102B"/>
    <w:rsid w:val="00532C4B"/>
    <w:rsid w:val="0054095F"/>
    <w:rsid w:val="00541B28"/>
    <w:rsid w:val="00542DB6"/>
    <w:rsid w:val="00544587"/>
    <w:rsid w:val="00546293"/>
    <w:rsid w:val="00554A76"/>
    <w:rsid w:val="00554E1D"/>
    <w:rsid w:val="0056010A"/>
    <w:rsid w:val="00561CCE"/>
    <w:rsid w:val="005702CC"/>
    <w:rsid w:val="0057641B"/>
    <w:rsid w:val="00582FF8"/>
    <w:rsid w:val="0058369C"/>
    <w:rsid w:val="00583F6B"/>
    <w:rsid w:val="00585A3E"/>
    <w:rsid w:val="00591B42"/>
    <w:rsid w:val="00594A2B"/>
    <w:rsid w:val="00595ABF"/>
    <w:rsid w:val="005A05AE"/>
    <w:rsid w:val="005A0EFA"/>
    <w:rsid w:val="005A118F"/>
    <w:rsid w:val="005A7364"/>
    <w:rsid w:val="005B0540"/>
    <w:rsid w:val="005B195B"/>
    <w:rsid w:val="005B21A2"/>
    <w:rsid w:val="005B3C41"/>
    <w:rsid w:val="005B52AE"/>
    <w:rsid w:val="005B7E12"/>
    <w:rsid w:val="005C00B8"/>
    <w:rsid w:val="005C5C15"/>
    <w:rsid w:val="005C6812"/>
    <w:rsid w:val="005D04AB"/>
    <w:rsid w:val="005D13F1"/>
    <w:rsid w:val="005D2E09"/>
    <w:rsid w:val="005D4D17"/>
    <w:rsid w:val="005E4A48"/>
    <w:rsid w:val="005F24CD"/>
    <w:rsid w:val="005F3D1B"/>
    <w:rsid w:val="005F6799"/>
    <w:rsid w:val="005F6A87"/>
    <w:rsid w:val="00600390"/>
    <w:rsid w:val="00600E63"/>
    <w:rsid w:val="00605C70"/>
    <w:rsid w:val="00611ABD"/>
    <w:rsid w:val="00612199"/>
    <w:rsid w:val="00613335"/>
    <w:rsid w:val="00614D9E"/>
    <w:rsid w:val="006168A2"/>
    <w:rsid w:val="00620A39"/>
    <w:rsid w:val="006214C5"/>
    <w:rsid w:val="00622F78"/>
    <w:rsid w:val="006253A5"/>
    <w:rsid w:val="006436E9"/>
    <w:rsid w:val="00644786"/>
    <w:rsid w:val="0064507E"/>
    <w:rsid w:val="00654BF1"/>
    <w:rsid w:val="00654DEE"/>
    <w:rsid w:val="00655C99"/>
    <w:rsid w:val="00656A7F"/>
    <w:rsid w:val="00660F27"/>
    <w:rsid w:val="006621BD"/>
    <w:rsid w:val="00662DBC"/>
    <w:rsid w:val="006713BC"/>
    <w:rsid w:val="00672744"/>
    <w:rsid w:val="006737F9"/>
    <w:rsid w:val="00673AF1"/>
    <w:rsid w:val="006757FC"/>
    <w:rsid w:val="00675D98"/>
    <w:rsid w:val="00676667"/>
    <w:rsid w:val="006774D5"/>
    <w:rsid w:val="00677C43"/>
    <w:rsid w:val="0068032F"/>
    <w:rsid w:val="00681201"/>
    <w:rsid w:val="006851C2"/>
    <w:rsid w:val="0068619D"/>
    <w:rsid w:val="00686AEB"/>
    <w:rsid w:val="00687659"/>
    <w:rsid w:val="006901CC"/>
    <w:rsid w:val="00693B0E"/>
    <w:rsid w:val="006940C0"/>
    <w:rsid w:val="00694BE9"/>
    <w:rsid w:val="006A03CE"/>
    <w:rsid w:val="006A1DCA"/>
    <w:rsid w:val="006A2D00"/>
    <w:rsid w:val="006A3DA2"/>
    <w:rsid w:val="006A6A22"/>
    <w:rsid w:val="006A7317"/>
    <w:rsid w:val="006B01D5"/>
    <w:rsid w:val="006B1FEF"/>
    <w:rsid w:val="006B21FB"/>
    <w:rsid w:val="006B3181"/>
    <w:rsid w:val="006B626B"/>
    <w:rsid w:val="006C0D08"/>
    <w:rsid w:val="006C3342"/>
    <w:rsid w:val="006C46E5"/>
    <w:rsid w:val="006D0360"/>
    <w:rsid w:val="006D1A0A"/>
    <w:rsid w:val="006D389C"/>
    <w:rsid w:val="006D5A4D"/>
    <w:rsid w:val="006D67BA"/>
    <w:rsid w:val="006D6E6A"/>
    <w:rsid w:val="006D7BE4"/>
    <w:rsid w:val="006E0CC8"/>
    <w:rsid w:val="006E27F6"/>
    <w:rsid w:val="006E2A7C"/>
    <w:rsid w:val="006E30BD"/>
    <w:rsid w:val="006E441A"/>
    <w:rsid w:val="006F06CF"/>
    <w:rsid w:val="006F1692"/>
    <w:rsid w:val="006F24E2"/>
    <w:rsid w:val="006F2A3F"/>
    <w:rsid w:val="006F3C50"/>
    <w:rsid w:val="006F6C01"/>
    <w:rsid w:val="006F6DC7"/>
    <w:rsid w:val="006F759D"/>
    <w:rsid w:val="006F7E53"/>
    <w:rsid w:val="006F7F85"/>
    <w:rsid w:val="0070071B"/>
    <w:rsid w:val="00701BEF"/>
    <w:rsid w:val="00702096"/>
    <w:rsid w:val="00702CC0"/>
    <w:rsid w:val="00705CE8"/>
    <w:rsid w:val="00706DD5"/>
    <w:rsid w:val="007129AD"/>
    <w:rsid w:val="00715DD1"/>
    <w:rsid w:val="00716E1E"/>
    <w:rsid w:val="00722D84"/>
    <w:rsid w:val="00723C80"/>
    <w:rsid w:val="00723CC3"/>
    <w:rsid w:val="007251CB"/>
    <w:rsid w:val="00725F00"/>
    <w:rsid w:val="00726F72"/>
    <w:rsid w:val="00733CE9"/>
    <w:rsid w:val="00733F87"/>
    <w:rsid w:val="007342F8"/>
    <w:rsid w:val="00736F4D"/>
    <w:rsid w:val="00740417"/>
    <w:rsid w:val="00740FEF"/>
    <w:rsid w:val="007416A7"/>
    <w:rsid w:val="00743E6B"/>
    <w:rsid w:val="007453F7"/>
    <w:rsid w:val="0074570F"/>
    <w:rsid w:val="00746F12"/>
    <w:rsid w:val="00747BA0"/>
    <w:rsid w:val="007526FF"/>
    <w:rsid w:val="00754373"/>
    <w:rsid w:val="007607D9"/>
    <w:rsid w:val="007608B4"/>
    <w:rsid w:val="00764E1F"/>
    <w:rsid w:val="00764EED"/>
    <w:rsid w:val="00765326"/>
    <w:rsid w:val="007700C7"/>
    <w:rsid w:val="0077081E"/>
    <w:rsid w:val="00770AC1"/>
    <w:rsid w:val="00771B90"/>
    <w:rsid w:val="007723F3"/>
    <w:rsid w:val="00772CEC"/>
    <w:rsid w:val="00772E85"/>
    <w:rsid w:val="007734E0"/>
    <w:rsid w:val="00781CD9"/>
    <w:rsid w:val="00786354"/>
    <w:rsid w:val="007905AC"/>
    <w:rsid w:val="00796A74"/>
    <w:rsid w:val="00797A2E"/>
    <w:rsid w:val="007A0EA5"/>
    <w:rsid w:val="007A1206"/>
    <w:rsid w:val="007A341B"/>
    <w:rsid w:val="007A7E3A"/>
    <w:rsid w:val="007B0894"/>
    <w:rsid w:val="007B1A4F"/>
    <w:rsid w:val="007B522F"/>
    <w:rsid w:val="007B5BFE"/>
    <w:rsid w:val="007C2AE4"/>
    <w:rsid w:val="007C3E48"/>
    <w:rsid w:val="007C5165"/>
    <w:rsid w:val="007C53DF"/>
    <w:rsid w:val="007C6599"/>
    <w:rsid w:val="007D1358"/>
    <w:rsid w:val="007E2578"/>
    <w:rsid w:val="007E3B4D"/>
    <w:rsid w:val="007E4E92"/>
    <w:rsid w:val="007E6091"/>
    <w:rsid w:val="007F010C"/>
    <w:rsid w:val="007F1A45"/>
    <w:rsid w:val="008022C5"/>
    <w:rsid w:val="008025D5"/>
    <w:rsid w:val="00805438"/>
    <w:rsid w:val="0080580A"/>
    <w:rsid w:val="00805884"/>
    <w:rsid w:val="008058DF"/>
    <w:rsid w:val="008060A3"/>
    <w:rsid w:val="0081135D"/>
    <w:rsid w:val="00814160"/>
    <w:rsid w:val="00814610"/>
    <w:rsid w:val="0081672D"/>
    <w:rsid w:val="0082068E"/>
    <w:rsid w:val="0082380D"/>
    <w:rsid w:val="00825F00"/>
    <w:rsid w:val="00825F0E"/>
    <w:rsid w:val="008262C4"/>
    <w:rsid w:val="008264D1"/>
    <w:rsid w:val="00830BA5"/>
    <w:rsid w:val="00832F9F"/>
    <w:rsid w:val="00833466"/>
    <w:rsid w:val="00833591"/>
    <w:rsid w:val="0083359D"/>
    <w:rsid w:val="008354D5"/>
    <w:rsid w:val="00836F6E"/>
    <w:rsid w:val="008400A7"/>
    <w:rsid w:val="00843742"/>
    <w:rsid w:val="008442FC"/>
    <w:rsid w:val="0084479F"/>
    <w:rsid w:val="00845189"/>
    <w:rsid w:val="00851FA6"/>
    <w:rsid w:val="00854C2F"/>
    <w:rsid w:val="00855860"/>
    <w:rsid w:val="00857AFA"/>
    <w:rsid w:val="00860766"/>
    <w:rsid w:val="008610B2"/>
    <w:rsid w:val="00862D80"/>
    <w:rsid w:val="00867FF3"/>
    <w:rsid w:val="00872058"/>
    <w:rsid w:val="00874E3F"/>
    <w:rsid w:val="008758CE"/>
    <w:rsid w:val="00877467"/>
    <w:rsid w:val="00877750"/>
    <w:rsid w:val="00880B99"/>
    <w:rsid w:val="008834D9"/>
    <w:rsid w:val="00883E16"/>
    <w:rsid w:val="008848EF"/>
    <w:rsid w:val="008859DB"/>
    <w:rsid w:val="00886AAF"/>
    <w:rsid w:val="00893228"/>
    <w:rsid w:val="00895798"/>
    <w:rsid w:val="00895D9E"/>
    <w:rsid w:val="008B63E0"/>
    <w:rsid w:val="008B78A6"/>
    <w:rsid w:val="008C2364"/>
    <w:rsid w:val="008C313D"/>
    <w:rsid w:val="008C4F74"/>
    <w:rsid w:val="008D40C8"/>
    <w:rsid w:val="008D7BBB"/>
    <w:rsid w:val="008E030D"/>
    <w:rsid w:val="008E3CE4"/>
    <w:rsid w:val="00903CBE"/>
    <w:rsid w:val="00906A0A"/>
    <w:rsid w:val="009074D9"/>
    <w:rsid w:val="009127E9"/>
    <w:rsid w:val="009132CC"/>
    <w:rsid w:val="0091473E"/>
    <w:rsid w:val="00914D8D"/>
    <w:rsid w:val="00916299"/>
    <w:rsid w:val="00920010"/>
    <w:rsid w:val="0092491A"/>
    <w:rsid w:val="00924B90"/>
    <w:rsid w:val="0092671B"/>
    <w:rsid w:val="00926ECC"/>
    <w:rsid w:val="00927D60"/>
    <w:rsid w:val="0093128A"/>
    <w:rsid w:val="009312B4"/>
    <w:rsid w:val="00934724"/>
    <w:rsid w:val="00934726"/>
    <w:rsid w:val="00935361"/>
    <w:rsid w:val="00936511"/>
    <w:rsid w:val="009372C8"/>
    <w:rsid w:val="00937416"/>
    <w:rsid w:val="00937BAF"/>
    <w:rsid w:val="00942745"/>
    <w:rsid w:val="00942983"/>
    <w:rsid w:val="009536DA"/>
    <w:rsid w:val="009543F0"/>
    <w:rsid w:val="00954D79"/>
    <w:rsid w:val="00963146"/>
    <w:rsid w:val="009651C1"/>
    <w:rsid w:val="00965E8E"/>
    <w:rsid w:val="00966081"/>
    <w:rsid w:val="009665DE"/>
    <w:rsid w:val="0097000F"/>
    <w:rsid w:val="00971C2E"/>
    <w:rsid w:val="0097207C"/>
    <w:rsid w:val="00975306"/>
    <w:rsid w:val="00975483"/>
    <w:rsid w:val="00977FE6"/>
    <w:rsid w:val="00985378"/>
    <w:rsid w:val="009877AA"/>
    <w:rsid w:val="00994A4B"/>
    <w:rsid w:val="009A1CAD"/>
    <w:rsid w:val="009A1CAE"/>
    <w:rsid w:val="009A2719"/>
    <w:rsid w:val="009A3757"/>
    <w:rsid w:val="009A6228"/>
    <w:rsid w:val="009B0529"/>
    <w:rsid w:val="009B3534"/>
    <w:rsid w:val="009B431E"/>
    <w:rsid w:val="009B451B"/>
    <w:rsid w:val="009C23D3"/>
    <w:rsid w:val="009C5675"/>
    <w:rsid w:val="009C5837"/>
    <w:rsid w:val="009D0341"/>
    <w:rsid w:val="009D0E7D"/>
    <w:rsid w:val="009D1B41"/>
    <w:rsid w:val="009D25F2"/>
    <w:rsid w:val="009D27E1"/>
    <w:rsid w:val="009D4E85"/>
    <w:rsid w:val="009D7AAD"/>
    <w:rsid w:val="009E0D17"/>
    <w:rsid w:val="009E0DD4"/>
    <w:rsid w:val="009E4A31"/>
    <w:rsid w:val="009F1386"/>
    <w:rsid w:val="009F2CC0"/>
    <w:rsid w:val="009F2D63"/>
    <w:rsid w:val="009F37D0"/>
    <w:rsid w:val="009F67B2"/>
    <w:rsid w:val="00A00309"/>
    <w:rsid w:val="00A0222B"/>
    <w:rsid w:val="00A02EB2"/>
    <w:rsid w:val="00A04625"/>
    <w:rsid w:val="00A05650"/>
    <w:rsid w:val="00A060C4"/>
    <w:rsid w:val="00A10BDD"/>
    <w:rsid w:val="00A12B1E"/>
    <w:rsid w:val="00A14246"/>
    <w:rsid w:val="00A15939"/>
    <w:rsid w:val="00A159AF"/>
    <w:rsid w:val="00A167F5"/>
    <w:rsid w:val="00A2089C"/>
    <w:rsid w:val="00A24E6A"/>
    <w:rsid w:val="00A307C3"/>
    <w:rsid w:val="00A31EF3"/>
    <w:rsid w:val="00A3282F"/>
    <w:rsid w:val="00A356AE"/>
    <w:rsid w:val="00A40B39"/>
    <w:rsid w:val="00A41BE9"/>
    <w:rsid w:val="00A420E1"/>
    <w:rsid w:val="00A427BC"/>
    <w:rsid w:val="00A44301"/>
    <w:rsid w:val="00A45B68"/>
    <w:rsid w:val="00A462F2"/>
    <w:rsid w:val="00A46351"/>
    <w:rsid w:val="00A518AC"/>
    <w:rsid w:val="00A52C46"/>
    <w:rsid w:val="00A545FD"/>
    <w:rsid w:val="00A5508D"/>
    <w:rsid w:val="00A577FC"/>
    <w:rsid w:val="00A57FAC"/>
    <w:rsid w:val="00A60C46"/>
    <w:rsid w:val="00A77E37"/>
    <w:rsid w:val="00A868E2"/>
    <w:rsid w:val="00A92CE6"/>
    <w:rsid w:val="00A96284"/>
    <w:rsid w:val="00AA11F6"/>
    <w:rsid w:val="00AA2CA1"/>
    <w:rsid w:val="00AA49D8"/>
    <w:rsid w:val="00AA5594"/>
    <w:rsid w:val="00AA63E5"/>
    <w:rsid w:val="00AB05FF"/>
    <w:rsid w:val="00AB2939"/>
    <w:rsid w:val="00AC184D"/>
    <w:rsid w:val="00AC22E4"/>
    <w:rsid w:val="00AC5E53"/>
    <w:rsid w:val="00AD0994"/>
    <w:rsid w:val="00AD410C"/>
    <w:rsid w:val="00AD41E2"/>
    <w:rsid w:val="00AD6A6E"/>
    <w:rsid w:val="00AD6C28"/>
    <w:rsid w:val="00AE1AD0"/>
    <w:rsid w:val="00AE61E6"/>
    <w:rsid w:val="00AE7C6B"/>
    <w:rsid w:val="00AF10F1"/>
    <w:rsid w:val="00AF3049"/>
    <w:rsid w:val="00AF3EA8"/>
    <w:rsid w:val="00AF7B37"/>
    <w:rsid w:val="00B00A79"/>
    <w:rsid w:val="00B01F4B"/>
    <w:rsid w:val="00B0434C"/>
    <w:rsid w:val="00B04BA0"/>
    <w:rsid w:val="00B06549"/>
    <w:rsid w:val="00B10F4D"/>
    <w:rsid w:val="00B111D8"/>
    <w:rsid w:val="00B11C1A"/>
    <w:rsid w:val="00B12493"/>
    <w:rsid w:val="00B126B5"/>
    <w:rsid w:val="00B1272E"/>
    <w:rsid w:val="00B12F09"/>
    <w:rsid w:val="00B17CDC"/>
    <w:rsid w:val="00B202A4"/>
    <w:rsid w:val="00B21976"/>
    <w:rsid w:val="00B2578E"/>
    <w:rsid w:val="00B409AA"/>
    <w:rsid w:val="00B41F98"/>
    <w:rsid w:val="00B46654"/>
    <w:rsid w:val="00B46B75"/>
    <w:rsid w:val="00B47245"/>
    <w:rsid w:val="00B50E3C"/>
    <w:rsid w:val="00B51386"/>
    <w:rsid w:val="00B52DE1"/>
    <w:rsid w:val="00B54A51"/>
    <w:rsid w:val="00B5566C"/>
    <w:rsid w:val="00B60EF1"/>
    <w:rsid w:val="00B613DF"/>
    <w:rsid w:val="00B619CD"/>
    <w:rsid w:val="00B61A40"/>
    <w:rsid w:val="00B631E6"/>
    <w:rsid w:val="00B6392A"/>
    <w:rsid w:val="00B7041E"/>
    <w:rsid w:val="00B72012"/>
    <w:rsid w:val="00B74F7D"/>
    <w:rsid w:val="00B86E10"/>
    <w:rsid w:val="00B9140B"/>
    <w:rsid w:val="00BA25AA"/>
    <w:rsid w:val="00BA73EC"/>
    <w:rsid w:val="00BB0F96"/>
    <w:rsid w:val="00BB65C2"/>
    <w:rsid w:val="00BC122C"/>
    <w:rsid w:val="00BC2A90"/>
    <w:rsid w:val="00BD7D56"/>
    <w:rsid w:val="00BF1844"/>
    <w:rsid w:val="00BF1DE5"/>
    <w:rsid w:val="00BF4EC5"/>
    <w:rsid w:val="00BF6300"/>
    <w:rsid w:val="00BF68F4"/>
    <w:rsid w:val="00BF6CD3"/>
    <w:rsid w:val="00C01B7D"/>
    <w:rsid w:val="00C026C9"/>
    <w:rsid w:val="00C02776"/>
    <w:rsid w:val="00C0440B"/>
    <w:rsid w:val="00C04D84"/>
    <w:rsid w:val="00C05AC3"/>
    <w:rsid w:val="00C07383"/>
    <w:rsid w:val="00C119C8"/>
    <w:rsid w:val="00C14BB9"/>
    <w:rsid w:val="00C15494"/>
    <w:rsid w:val="00C1616C"/>
    <w:rsid w:val="00C1642D"/>
    <w:rsid w:val="00C175B3"/>
    <w:rsid w:val="00C17D51"/>
    <w:rsid w:val="00C21025"/>
    <w:rsid w:val="00C255F4"/>
    <w:rsid w:val="00C25E61"/>
    <w:rsid w:val="00C2718F"/>
    <w:rsid w:val="00C308B3"/>
    <w:rsid w:val="00C3093E"/>
    <w:rsid w:val="00C32229"/>
    <w:rsid w:val="00C34FC7"/>
    <w:rsid w:val="00C35D6E"/>
    <w:rsid w:val="00C35EF4"/>
    <w:rsid w:val="00C36D0B"/>
    <w:rsid w:val="00C404C0"/>
    <w:rsid w:val="00C40E15"/>
    <w:rsid w:val="00C420C3"/>
    <w:rsid w:val="00C4444C"/>
    <w:rsid w:val="00C473FB"/>
    <w:rsid w:val="00C5552D"/>
    <w:rsid w:val="00C616EA"/>
    <w:rsid w:val="00C6254E"/>
    <w:rsid w:val="00C62641"/>
    <w:rsid w:val="00C65939"/>
    <w:rsid w:val="00C667D4"/>
    <w:rsid w:val="00C732F3"/>
    <w:rsid w:val="00C75102"/>
    <w:rsid w:val="00C81146"/>
    <w:rsid w:val="00C81522"/>
    <w:rsid w:val="00C933D7"/>
    <w:rsid w:val="00C93FBA"/>
    <w:rsid w:val="00C95C11"/>
    <w:rsid w:val="00CA299F"/>
    <w:rsid w:val="00CA2E08"/>
    <w:rsid w:val="00CA524C"/>
    <w:rsid w:val="00CA7A03"/>
    <w:rsid w:val="00CB0AED"/>
    <w:rsid w:val="00CB4C80"/>
    <w:rsid w:val="00CC322E"/>
    <w:rsid w:val="00CC4BCE"/>
    <w:rsid w:val="00CC78E8"/>
    <w:rsid w:val="00CC7DB0"/>
    <w:rsid w:val="00CD240B"/>
    <w:rsid w:val="00CD4096"/>
    <w:rsid w:val="00CD5D80"/>
    <w:rsid w:val="00CD6E2B"/>
    <w:rsid w:val="00CD786C"/>
    <w:rsid w:val="00CE6BE8"/>
    <w:rsid w:val="00CF4406"/>
    <w:rsid w:val="00CF6BE9"/>
    <w:rsid w:val="00CF7E3B"/>
    <w:rsid w:val="00D046E6"/>
    <w:rsid w:val="00D07562"/>
    <w:rsid w:val="00D10309"/>
    <w:rsid w:val="00D11706"/>
    <w:rsid w:val="00D12CA9"/>
    <w:rsid w:val="00D12DF5"/>
    <w:rsid w:val="00D12F13"/>
    <w:rsid w:val="00D14B27"/>
    <w:rsid w:val="00D15B2D"/>
    <w:rsid w:val="00D15CAB"/>
    <w:rsid w:val="00D20FDE"/>
    <w:rsid w:val="00D216F8"/>
    <w:rsid w:val="00D2258F"/>
    <w:rsid w:val="00D2357E"/>
    <w:rsid w:val="00D23C4B"/>
    <w:rsid w:val="00D24316"/>
    <w:rsid w:val="00D273B8"/>
    <w:rsid w:val="00D301E8"/>
    <w:rsid w:val="00D31F5C"/>
    <w:rsid w:val="00D37ADB"/>
    <w:rsid w:val="00D43BDB"/>
    <w:rsid w:val="00D509C3"/>
    <w:rsid w:val="00D5479E"/>
    <w:rsid w:val="00D573EA"/>
    <w:rsid w:val="00D5743B"/>
    <w:rsid w:val="00D6542B"/>
    <w:rsid w:val="00D67691"/>
    <w:rsid w:val="00D67A79"/>
    <w:rsid w:val="00D71EF9"/>
    <w:rsid w:val="00D72DDA"/>
    <w:rsid w:val="00D76031"/>
    <w:rsid w:val="00D7667B"/>
    <w:rsid w:val="00D772C9"/>
    <w:rsid w:val="00D803DF"/>
    <w:rsid w:val="00D811A0"/>
    <w:rsid w:val="00D850DC"/>
    <w:rsid w:val="00D86229"/>
    <w:rsid w:val="00D9333A"/>
    <w:rsid w:val="00D9541E"/>
    <w:rsid w:val="00D95A24"/>
    <w:rsid w:val="00DA3D70"/>
    <w:rsid w:val="00DA563E"/>
    <w:rsid w:val="00DB28D9"/>
    <w:rsid w:val="00DB2D83"/>
    <w:rsid w:val="00DB2E62"/>
    <w:rsid w:val="00DB3E59"/>
    <w:rsid w:val="00DC0BA9"/>
    <w:rsid w:val="00DC1053"/>
    <w:rsid w:val="00DC76E6"/>
    <w:rsid w:val="00DE0EB2"/>
    <w:rsid w:val="00DE599D"/>
    <w:rsid w:val="00DE70B3"/>
    <w:rsid w:val="00DE7BB6"/>
    <w:rsid w:val="00DE7F33"/>
    <w:rsid w:val="00DF0195"/>
    <w:rsid w:val="00DF24B6"/>
    <w:rsid w:val="00DF6658"/>
    <w:rsid w:val="00DF6913"/>
    <w:rsid w:val="00E00014"/>
    <w:rsid w:val="00E03225"/>
    <w:rsid w:val="00E038A4"/>
    <w:rsid w:val="00E105FC"/>
    <w:rsid w:val="00E13029"/>
    <w:rsid w:val="00E23529"/>
    <w:rsid w:val="00E23C34"/>
    <w:rsid w:val="00E25612"/>
    <w:rsid w:val="00E304D7"/>
    <w:rsid w:val="00E31749"/>
    <w:rsid w:val="00E3413A"/>
    <w:rsid w:val="00E364A7"/>
    <w:rsid w:val="00E36F6A"/>
    <w:rsid w:val="00E41336"/>
    <w:rsid w:val="00E516B0"/>
    <w:rsid w:val="00E52EA9"/>
    <w:rsid w:val="00E62378"/>
    <w:rsid w:val="00E70B5D"/>
    <w:rsid w:val="00E73353"/>
    <w:rsid w:val="00E73FD9"/>
    <w:rsid w:val="00E74EBC"/>
    <w:rsid w:val="00E75F46"/>
    <w:rsid w:val="00E810FF"/>
    <w:rsid w:val="00E838F5"/>
    <w:rsid w:val="00E85314"/>
    <w:rsid w:val="00E908AD"/>
    <w:rsid w:val="00E94A30"/>
    <w:rsid w:val="00E95442"/>
    <w:rsid w:val="00E95950"/>
    <w:rsid w:val="00E95B38"/>
    <w:rsid w:val="00E95E4F"/>
    <w:rsid w:val="00EA159F"/>
    <w:rsid w:val="00EA1939"/>
    <w:rsid w:val="00EA6081"/>
    <w:rsid w:val="00EA6E7C"/>
    <w:rsid w:val="00EB059F"/>
    <w:rsid w:val="00EB11F5"/>
    <w:rsid w:val="00EB521E"/>
    <w:rsid w:val="00EC3B95"/>
    <w:rsid w:val="00EC53FC"/>
    <w:rsid w:val="00EC74A4"/>
    <w:rsid w:val="00EC7929"/>
    <w:rsid w:val="00ED047D"/>
    <w:rsid w:val="00EE00CC"/>
    <w:rsid w:val="00EE0568"/>
    <w:rsid w:val="00EE61CA"/>
    <w:rsid w:val="00EE774C"/>
    <w:rsid w:val="00EE7BDD"/>
    <w:rsid w:val="00EE7FB6"/>
    <w:rsid w:val="00EF0B24"/>
    <w:rsid w:val="00EF10EF"/>
    <w:rsid w:val="00EF1E53"/>
    <w:rsid w:val="00EF4789"/>
    <w:rsid w:val="00EF5BA8"/>
    <w:rsid w:val="00F00A21"/>
    <w:rsid w:val="00F02085"/>
    <w:rsid w:val="00F03EC5"/>
    <w:rsid w:val="00F04377"/>
    <w:rsid w:val="00F0568F"/>
    <w:rsid w:val="00F07D1C"/>
    <w:rsid w:val="00F10A61"/>
    <w:rsid w:val="00F124A4"/>
    <w:rsid w:val="00F13C4B"/>
    <w:rsid w:val="00F1659D"/>
    <w:rsid w:val="00F16AF7"/>
    <w:rsid w:val="00F17038"/>
    <w:rsid w:val="00F20C31"/>
    <w:rsid w:val="00F22C38"/>
    <w:rsid w:val="00F253C7"/>
    <w:rsid w:val="00F26259"/>
    <w:rsid w:val="00F3248B"/>
    <w:rsid w:val="00F341B9"/>
    <w:rsid w:val="00F36C4D"/>
    <w:rsid w:val="00F37977"/>
    <w:rsid w:val="00F4052C"/>
    <w:rsid w:val="00F43E54"/>
    <w:rsid w:val="00F55E0F"/>
    <w:rsid w:val="00F56BC2"/>
    <w:rsid w:val="00F62D47"/>
    <w:rsid w:val="00F63B28"/>
    <w:rsid w:val="00F65740"/>
    <w:rsid w:val="00F659A6"/>
    <w:rsid w:val="00F67225"/>
    <w:rsid w:val="00F748D8"/>
    <w:rsid w:val="00F74BC5"/>
    <w:rsid w:val="00F80784"/>
    <w:rsid w:val="00F81BBF"/>
    <w:rsid w:val="00F842F1"/>
    <w:rsid w:val="00F845B0"/>
    <w:rsid w:val="00F84F3A"/>
    <w:rsid w:val="00F852FF"/>
    <w:rsid w:val="00F929AB"/>
    <w:rsid w:val="00F95BD1"/>
    <w:rsid w:val="00F979AC"/>
    <w:rsid w:val="00FA5EBE"/>
    <w:rsid w:val="00FB00BA"/>
    <w:rsid w:val="00FB1EDE"/>
    <w:rsid w:val="00FB3159"/>
    <w:rsid w:val="00FB5207"/>
    <w:rsid w:val="00FB6318"/>
    <w:rsid w:val="00FC5C8E"/>
    <w:rsid w:val="00FC68BA"/>
    <w:rsid w:val="00FD2D14"/>
    <w:rsid w:val="00FD4A74"/>
    <w:rsid w:val="00FD4F8A"/>
    <w:rsid w:val="00FD6B14"/>
    <w:rsid w:val="00FD77D3"/>
    <w:rsid w:val="00FE19DB"/>
    <w:rsid w:val="00FE5016"/>
    <w:rsid w:val="00FE5B9D"/>
    <w:rsid w:val="00FF2A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AutoShape 5"/>
      </o:rules>
    </o:shapelayout>
  </w:shapeDefaults>
  <w:decimalSymbol w:val=","/>
  <w:listSeparator w:val=","/>
  <w14:docId w14:val="30A8BDBA"/>
  <w15:docId w15:val="{0D663C9D-86E0-4C74-9A47-E68548AEB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34"/>
    <w:rPr>
      <w:sz w:val="24"/>
      <w:szCs w:val="24"/>
    </w:rPr>
  </w:style>
  <w:style w:type="paragraph" w:styleId="Heading1">
    <w:name w:val="heading 1"/>
    <w:basedOn w:val="Normal"/>
    <w:next w:val="Normal"/>
    <w:link w:val="Heading1Char"/>
    <w:qFormat/>
    <w:rsid w:val="00F22C38"/>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semiHidden/>
    <w:unhideWhenUsed/>
    <w:qFormat/>
    <w:rsid w:val="00C1642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E73353"/>
    <w:pPr>
      <w:widowControl w:val="0"/>
      <w:jc w:val="both"/>
    </w:pPr>
    <w:rPr>
      <w:rFonts w:eastAsia="SimSun" w:cs="Times New Roman"/>
      <w:kern w:val="2"/>
      <w:sz w:val="24"/>
      <w:szCs w:val="24"/>
      <w:lang w:eastAsia="zh-CN"/>
    </w:rPr>
  </w:style>
  <w:style w:type="paragraph" w:styleId="NormalWeb">
    <w:name w:val="Normal (Web)"/>
    <w:basedOn w:val="Normal"/>
    <w:uiPriority w:val="99"/>
    <w:rsid w:val="00E73353"/>
    <w:pPr>
      <w:spacing w:before="100" w:beforeAutospacing="1" w:after="100" w:afterAutospacing="1"/>
    </w:pPr>
  </w:style>
  <w:style w:type="paragraph" w:styleId="DocumentMap">
    <w:name w:val="Document Map"/>
    <w:basedOn w:val="Normal"/>
    <w:semiHidden/>
    <w:rsid w:val="00E73353"/>
    <w:pPr>
      <w:shd w:val="clear" w:color="auto" w:fill="000080"/>
    </w:pPr>
    <w:rPr>
      <w:rFonts w:ascii="Tahoma" w:hAnsi="Tahoma" w:cs="Tahoma"/>
      <w:sz w:val="20"/>
      <w:szCs w:val="20"/>
    </w:rPr>
  </w:style>
  <w:style w:type="paragraph" w:styleId="Footer">
    <w:name w:val="footer"/>
    <w:basedOn w:val="Normal"/>
    <w:link w:val="FooterChar"/>
    <w:uiPriority w:val="99"/>
    <w:rsid w:val="00E36F6A"/>
    <w:pPr>
      <w:tabs>
        <w:tab w:val="center" w:pos="4320"/>
        <w:tab w:val="right" w:pos="8640"/>
      </w:tabs>
    </w:pPr>
  </w:style>
  <w:style w:type="character" w:styleId="PageNumber">
    <w:name w:val="page number"/>
    <w:basedOn w:val="DefaultParagraphFont"/>
    <w:rsid w:val="00E36F6A"/>
  </w:style>
  <w:style w:type="paragraph" w:styleId="Subtitle">
    <w:name w:val="Subtitle"/>
    <w:basedOn w:val="Normal"/>
    <w:link w:val="SubtitleChar"/>
    <w:qFormat/>
    <w:rsid w:val="00E25612"/>
    <w:pPr>
      <w:jc w:val="center"/>
    </w:pPr>
    <w:rPr>
      <w:rFonts w:ascii=".VnTimeH" w:hAnsi=".VnTimeH"/>
      <w:b/>
      <w:sz w:val="28"/>
      <w:szCs w:val="20"/>
    </w:rPr>
  </w:style>
  <w:style w:type="character" w:customStyle="1" w:styleId="SubtitleChar">
    <w:name w:val="Subtitle Char"/>
    <w:link w:val="Subtitle"/>
    <w:rsid w:val="00E25612"/>
    <w:rPr>
      <w:rFonts w:ascii=".VnTimeH" w:hAnsi=".VnTimeH"/>
      <w:b/>
      <w:sz w:val="28"/>
      <w:lang w:val="en-US" w:eastAsia="en-US" w:bidi="ar-SA"/>
    </w:rPr>
  </w:style>
  <w:style w:type="paragraph" w:customStyle="1" w:styleId="dieu">
    <w:name w:val="dieu"/>
    <w:basedOn w:val="Normal"/>
    <w:link w:val="dieuChar"/>
    <w:rsid w:val="00E13029"/>
    <w:pPr>
      <w:spacing w:after="120"/>
      <w:ind w:firstLine="720"/>
    </w:pPr>
    <w:rPr>
      <w:b/>
      <w:color w:val="0000FF"/>
      <w:sz w:val="26"/>
      <w:szCs w:val="20"/>
    </w:rPr>
  </w:style>
  <w:style w:type="character" w:customStyle="1" w:styleId="dieuChar">
    <w:name w:val="dieu Char"/>
    <w:link w:val="dieu"/>
    <w:rsid w:val="00E13029"/>
    <w:rPr>
      <w:b/>
      <w:color w:val="0000FF"/>
      <w:sz w:val="26"/>
    </w:rPr>
  </w:style>
  <w:style w:type="paragraph" w:styleId="FootnoteText">
    <w:name w:val="footnote text"/>
    <w:basedOn w:val="Normal"/>
    <w:link w:val="FootnoteTextChar"/>
    <w:rsid w:val="00186801"/>
    <w:rPr>
      <w:sz w:val="20"/>
      <w:szCs w:val="20"/>
    </w:rPr>
  </w:style>
  <w:style w:type="character" w:customStyle="1" w:styleId="FootnoteTextChar">
    <w:name w:val="Footnote Text Char"/>
    <w:basedOn w:val="DefaultParagraphFont"/>
    <w:link w:val="FootnoteText"/>
    <w:rsid w:val="00186801"/>
  </w:style>
  <w:style w:type="character" w:styleId="FootnoteReference">
    <w:name w:val="footnote reference"/>
    <w:aliases w:val="Footnote + Arial,10 pt,Black,Footnote"/>
    <w:rsid w:val="00186801"/>
    <w:rPr>
      <w:vertAlign w:val="superscript"/>
    </w:rPr>
  </w:style>
  <w:style w:type="paragraph" w:styleId="Header">
    <w:name w:val="header"/>
    <w:basedOn w:val="Normal"/>
    <w:link w:val="HeaderChar"/>
    <w:uiPriority w:val="99"/>
    <w:rsid w:val="00AE61E6"/>
    <w:pPr>
      <w:tabs>
        <w:tab w:val="center" w:pos="4513"/>
        <w:tab w:val="right" w:pos="9026"/>
      </w:tabs>
    </w:pPr>
  </w:style>
  <w:style w:type="character" w:customStyle="1" w:styleId="HeaderChar">
    <w:name w:val="Header Char"/>
    <w:link w:val="Header"/>
    <w:uiPriority w:val="99"/>
    <w:rsid w:val="00AE61E6"/>
    <w:rPr>
      <w:sz w:val="24"/>
      <w:szCs w:val="24"/>
      <w:lang w:val="en-US" w:eastAsia="en-US"/>
    </w:rPr>
  </w:style>
  <w:style w:type="character" w:customStyle="1" w:styleId="FooterChar">
    <w:name w:val="Footer Char"/>
    <w:link w:val="Footer"/>
    <w:uiPriority w:val="99"/>
    <w:rsid w:val="006E0CC8"/>
    <w:rPr>
      <w:sz w:val="24"/>
      <w:szCs w:val="24"/>
      <w:lang w:val="en-US" w:eastAsia="en-US"/>
    </w:rPr>
  </w:style>
  <w:style w:type="character" w:styleId="Emphasis">
    <w:name w:val="Emphasis"/>
    <w:qFormat/>
    <w:rsid w:val="00B52DE1"/>
    <w:rPr>
      <w:i/>
      <w:iCs/>
    </w:rPr>
  </w:style>
  <w:style w:type="character" w:customStyle="1" w:styleId="Heading1Char">
    <w:name w:val="Heading 1 Char"/>
    <w:link w:val="Heading1"/>
    <w:uiPriority w:val="9"/>
    <w:rsid w:val="00F22C38"/>
    <w:rPr>
      <w:rFonts w:ascii="Arial" w:hAnsi="Arial"/>
      <w:b/>
      <w:bCs/>
      <w:kern w:val="32"/>
      <w:sz w:val="32"/>
      <w:szCs w:val="32"/>
    </w:rPr>
  </w:style>
  <w:style w:type="paragraph" w:styleId="BalloonText">
    <w:name w:val="Balloon Text"/>
    <w:basedOn w:val="Normal"/>
    <w:link w:val="BalloonTextChar"/>
    <w:rsid w:val="008859DB"/>
    <w:rPr>
      <w:rFonts w:ascii="Segoe UI" w:hAnsi="Segoe UI" w:cs="Segoe UI"/>
      <w:sz w:val="18"/>
      <w:szCs w:val="18"/>
    </w:rPr>
  </w:style>
  <w:style w:type="character" w:customStyle="1" w:styleId="BalloonTextChar">
    <w:name w:val="Balloon Text Char"/>
    <w:link w:val="BalloonText"/>
    <w:rsid w:val="008859DB"/>
    <w:rPr>
      <w:rFonts w:ascii="Segoe UI" w:hAnsi="Segoe UI" w:cs="Segoe UI"/>
      <w:sz w:val="18"/>
      <w:szCs w:val="18"/>
    </w:rPr>
  </w:style>
  <w:style w:type="paragraph" w:styleId="BodyText">
    <w:name w:val="Body Text"/>
    <w:basedOn w:val="Normal"/>
    <w:link w:val="BodyTextChar"/>
    <w:rsid w:val="00F67225"/>
    <w:pPr>
      <w:spacing w:before="120" w:line="264" w:lineRule="auto"/>
      <w:jc w:val="both"/>
    </w:pPr>
    <w:rPr>
      <w:rFonts w:eastAsia="Batang"/>
      <w:b/>
      <w:sz w:val="28"/>
      <w:szCs w:val="28"/>
      <w:lang w:eastAsia="ko-KR"/>
    </w:rPr>
  </w:style>
  <w:style w:type="character" w:customStyle="1" w:styleId="BodyTextChar">
    <w:name w:val="Body Text Char"/>
    <w:link w:val="BodyText"/>
    <w:rsid w:val="00F67225"/>
    <w:rPr>
      <w:rFonts w:eastAsia="Batang"/>
      <w:b/>
      <w:sz w:val="28"/>
      <w:szCs w:val="28"/>
      <w:lang w:eastAsia="ko-KR"/>
    </w:rPr>
  </w:style>
  <w:style w:type="paragraph" w:customStyle="1" w:styleId="Default">
    <w:name w:val="Default"/>
    <w:rsid w:val="00F67225"/>
    <w:pPr>
      <w:autoSpaceDE w:val="0"/>
      <w:autoSpaceDN w:val="0"/>
      <w:adjustRightInd w:val="0"/>
    </w:pPr>
    <w:rPr>
      <w:rFonts w:eastAsia="Batang"/>
      <w:color w:val="000000"/>
      <w:sz w:val="24"/>
      <w:szCs w:val="24"/>
      <w:lang w:val="hr-HR" w:eastAsia="ko-KR"/>
    </w:rPr>
  </w:style>
  <w:style w:type="paragraph" w:customStyle="1" w:styleId="n-dieund">
    <w:name w:val="n-dieund"/>
    <w:basedOn w:val="Normal"/>
    <w:rsid w:val="00F67225"/>
    <w:pPr>
      <w:spacing w:after="120"/>
      <w:ind w:firstLine="709"/>
      <w:jc w:val="both"/>
    </w:pPr>
    <w:rPr>
      <w:rFonts w:ascii=".VnTime" w:hAnsi=".VnTime"/>
      <w:sz w:val="28"/>
      <w:szCs w:val="20"/>
    </w:rPr>
  </w:style>
  <w:style w:type="paragraph" w:styleId="BodyText2">
    <w:name w:val="Body Text 2"/>
    <w:basedOn w:val="Normal"/>
    <w:link w:val="BodyText2Char"/>
    <w:rsid w:val="00F67225"/>
    <w:pPr>
      <w:jc w:val="both"/>
    </w:pPr>
    <w:rPr>
      <w:b/>
      <w:i/>
      <w:sz w:val="28"/>
      <w:szCs w:val="22"/>
    </w:rPr>
  </w:style>
  <w:style w:type="character" w:customStyle="1" w:styleId="BodyText2Char">
    <w:name w:val="Body Text 2 Char"/>
    <w:link w:val="BodyText2"/>
    <w:rsid w:val="00F67225"/>
    <w:rPr>
      <w:b/>
      <w:i/>
      <w:sz w:val="28"/>
      <w:szCs w:val="22"/>
    </w:rPr>
  </w:style>
  <w:style w:type="paragraph" w:styleId="BodyText3">
    <w:name w:val="Body Text 3"/>
    <w:basedOn w:val="Normal"/>
    <w:link w:val="BodyText3Char"/>
    <w:rsid w:val="00F67225"/>
    <w:pPr>
      <w:spacing w:beforeLines="50" w:afterLines="50" w:line="264" w:lineRule="auto"/>
      <w:jc w:val="both"/>
    </w:pPr>
    <w:rPr>
      <w:rFonts w:eastAsia="Batang"/>
      <w:szCs w:val="28"/>
      <w:lang w:eastAsia="ko-KR"/>
    </w:rPr>
  </w:style>
  <w:style w:type="character" w:customStyle="1" w:styleId="BodyText3Char">
    <w:name w:val="Body Text 3 Char"/>
    <w:link w:val="BodyText3"/>
    <w:rsid w:val="00F67225"/>
    <w:rPr>
      <w:rFonts w:eastAsia="Batang"/>
      <w:sz w:val="24"/>
      <w:szCs w:val="28"/>
      <w:lang w:eastAsia="ko-KR"/>
    </w:rPr>
  </w:style>
  <w:style w:type="character" w:styleId="CommentReference">
    <w:name w:val="annotation reference"/>
    <w:uiPriority w:val="99"/>
    <w:rsid w:val="00F67225"/>
    <w:rPr>
      <w:sz w:val="16"/>
      <w:szCs w:val="16"/>
    </w:rPr>
  </w:style>
  <w:style w:type="paragraph" w:styleId="CommentText">
    <w:name w:val="annotation text"/>
    <w:basedOn w:val="Normal"/>
    <w:link w:val="CommentTextChar"/>
    <w:uiPriority w:val="99"/>
    <w:rsid w:val="00F67225"/>
    <w:rPr>
      <w:rFonts w:eastAsia="Batang"/>
      <w:sz w:val="20"/>
      <w:szCs w:val="20"/>
      <w:lang w:eastAsia="ko-KR"/>
    </w:rPr>
  </w:style>
  <w:style w:type="character" w:customStyle="1" w:styleId="CommentTextChar">
    <w:name w:val="Comment Text Char"/>
    <w:link w:val="CommentText"/>
    <w:uiPriority w:val="99"/>
    <w:rsid w:val="00F67225"/>
    <w:rPr>
      <w:rFonts w:eastAsia="Batang"/>
      <w:lang w:eastAsia="ko-KR"/>
    </w:rPr>
  </w:style>
  <w:style w:type="paragraph" w:styleId="CommentSubject">
    <w:name w:val="annotation subject"/>
    <w:basedOn w:val="CommentText"/>
    <w:next w:val="CommentText"/>
    <w:link w:val="CommentSubjectChar"/>
    <w:rsid w:val="00F67225"/>
    <w:rPr>
      <w:b/>
      <w:bCs/>
    </w:rPr>
  </w:style>
  <w:style w:type="character" w:customStyle="1" w:styleId="CommentSubjectChar">
    <w:name w:val="Comment Subject Char"/>
    <w:link w:val="CommentSubject"/>
    <w:rsid w:val="00F67225"/>
    <w:rPr>
      <w:rFonts w:eastAsia="Batang"/>
      <w:b/>
      <w:bCs/>
      <w:lang w:eastAsia="ko-KR"/>
    </w:rPr>
  </w:style>
  <w:style w:type="character" w:customStyle="1" w:styleId="normal-h1">
    <w:name w:val="normal-h1"/>
    <w:rsid w:val="00F67225"/>
    <w:rPr>
      <w:rFonts w:ascii="Times New Roman" w:hAnsi="Times New Roman" w:cs="Times New Roman" w:hint="default"/>
      <w:sz w:val="28"/>
      <w:szCs w:val="28"/>
    </w:rPr>
  </w:style>
  <w:style w:type="paragraph" w:styleId="BodyTextIndent">
    <w:name w:val="Body Text Indent"/>
    <w:basedOn w:val="Normal"/>
    <w:link w:val="BodyTextIndentChar"/>
    <w:rsid w:val="000A0DD9"/>
    <w:pPr>
      <w:spacing w:after="120"/>
      <w:ind w:left="283"/>
    </w:pPr>
  </w:style>
  <w:style w:type="character" w:customStyle="1" w:styleId="BodyTextIndentChar">
    <w:name w:val="Body Text Indent Char"/>
    <w:link w:val="BodyTextIndent"/>
    <w:rsid w:val="000A0DD9"/>
    <w:rPr>
      <w:sz w:val="24"/>
      <w:szCs w:val="24"/>
      <w:lang w:val="en-US" w:eastAsia="en-US"/>
    </w:rPr>
  </w:style>
  <w:style w:type="character" w:customStyle="1" w:styleId="apple-style-span">
    <w:name w:val="apple-style-span"/>
    <w:rsid w:val="00285A0A"/>
    <w:rPr>
      <w:rFonts w:cs="Times New Roman"/>
    </w:rPr>
  </w:style>
  <w:style w:type="character" w:customStyle="1" w:styleId="Vnbnnidung2">
    <w:name w:val="Văn bản nội dung (2)_"/>
    <w:link w:val="Vnbnnidung20"/>
    <w:rsid w:val="009E4A31"/>
    <w:rPr>
      <w:sz w:val="26"/>
      <w:szCs w:val="26"/>
      <w:shd w:val="clear" w:color="auto" w:fill="FFFFFF"/>
    </w:rPr>
  </w:style>
  <w:style w:type="paragraph" w:customStyle="1" w:styleId="Vnbnnidung20">
    <w:name w:val="Văn bản nội dung (2)"/>
    <w:basedOn w:val="Normal"/>
    <w:link w:val="Vnbnnidung2"/>
    <w:rsid w:val="009E4A31"/>
    <w:pPr>
      <w:widowControl w:val="0"/>
      <w:shd w:val="clear" w:color="auto" w:fill="FFFFFF"/>
      <w:spacing w:before="60" w:after="60" w:line="307" w:lineRule="exact"/>
      <w:ind w:hanging="1120"/>
      <w:jc w:val="both"/>
    </w:pPr>
    <w:rPr>
      <w:sz w:val="26"/>
      <w:szCs w:val="26"/>
      <w:lang w:val="vi-VN" w:eastAsia="vi-VN"/>
    </w:rPr>
  </w:style>
  <w:style w:type="paragraph" w:styleId="ListParagraph">
    <w:name w:val="List Paragraph"/>
    <w:basedOn w:val="Normal"/>
    <w:uiPriority w:val="34"/>
    <w:qFormat/>
    <w:rsid w:val="00F04377"/>
    <w:pPr>
      <w:spacing w:line="300" w:lineRule="auto"/>
      <w:ind w:left="720"/>
      <w:contextualSpacing/>
    </w:pPr>
    <w:rPr>
      <w:rFonts w:eastAsia="Calibri"/>
      <w:sz w:val="28"/>
      <w:szCs w:val="22"/>
    </w:rPr>
  </w:style>
  <w:style w:type="paragraph" w:customStyle="1" w:styleId="Normal1">
    <w:name w:val="Normal1"/>
    <w:rsid w:val="005B7E12"/>
    <w:pPr>
      <w:spacing w:line="276" w:lineRule="auto"/>
    </w:pPr>
    <w:rPr>
      <w:rFonts w:ascii="Arial" w:eastAsia="Arial" w:hAnsi="Arial" w:cs="Arial"/>
      <w:color w:val="000000"/>
      <w:sz w:val="22"/>
    </w:rPr>
  </w:style>
  <w:style w:type="character" w:customStyle="1" w:styleId="Heading2Char">
    <w:name w:val="Heading 2 Char"/>
    <w:basedOn w:val="DefaultParagraphFont"/>
    <w:link w:val="Heading2"/>
    <w:semiHidden/>
    <w:rsid w:val="00C1642D"/>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B4E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032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4462C-3DF9-4213-8D5F-719DDB8CADE1}">
  <ds:schemaRefs>
    <ds:schemaRef ds:uri="http://schemas.openxmlformats.org/officeDocument/2006/bibliography"/>
  </ds:schemaRefs>
</ds:datastoreItem>
</file>

<file path=customXml/itemProps2.xml><?xml version="1.0" encoding="utf-8"?>
<ds:datastoreItem xmlns:ds="http://schemas.openxmlformats.org/officeDocument/2006/customXml" ds:itemID="{5F1AB48C-93B6-4A45-A076-3BF942D4A7C5}">
  <ds:schemaRefs>
    <ds:schemaRef ds:uri="http://schemas.microsoft.com/sharepoint/v3/contenttype/forms"/>
  </ds:schemaRefs>
</ds:datastoreItem>
</file>

<file path=customXml/itemProps3.xml><?xml version="1.0" encoding="utf-8"?>
<ds:datastoreItem xmlns:ds="http://schemas.openxmlformats.org/officeDocument/2006/customXml" ds:itemID="{4BA24483-2E44-420D-A9AF-CF33CAD8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DAA6889-FA5D-423D-89BC-3D04F5227E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BÁO CÁO ĐÁNH GIÁ TÁC ĐỘNG THỦ TỤC HÀNH CHÍNH</vt:lpstr>
    </vt:vector>
  </TitlesOfParts>
  <Company>None</Company>
  <LinksUpToDate>false</LinksUpToDate>
  <CharactersWithSpaces>11718</CharactersWithSpaces>
  <SharedDoc>false</SharedDoc>
  <HLinks>
    <vt:vector size="12" baseType="variant">
      <vt:variant>
        <vt:i4>7798846</vt:i4>
      </vt:variant>
      <vt:variant>
        <vt:i4>3</vt:i4>
      </vt:variant>
      <vt:variant>
        <vt:i4>0</vt:i4>
      </vt:variant>
      <vt:variant>
        <vt:i4>5</vt:i4>
      </vt:variant>
      <vt:variant>
        <vt:lpwstr>http://luatvietnam.vn/VL/662/Thong-tu-072015TTBYT-cua-Bo-Y-te-ve-viec-quy-dinh-chi-tiet-dieu-kien-thu-tuc-cho-phep-ap-dung-ky-thu/BEDBDD44-FEB8-46DB-9350-DD0A7029A32B/default.aspx</vt:lpwstr>
      </vt:variant>
      <vt:variant>
        <vt:lpwstr/>
      </vt:variant>
      <vt:variant>
        <vt:i4>6881336</vt:i4>
      </vt:variant>
      <vt:variant>
        <vt:i4>0</vt:i4>
      </vt:variant>
      <vt:variant>
        <vt:i4>0</vt:i4>
      </vt:variant>
      <vt:variant>
        <vt:i4>5</vt:i4>
      </vt:variant>
      <vt:variant>
        <vt:lpwstr>http://luatvietnam.vn/VL/662/Thong-tu-042015TTBYT-cua-Bo-Y-te-quy-dinh-ve-thua-nhan-tieu-chuan-quan-ly-chat-luong-co-so-kham-benh/5030D424-4E96-4452-AEDC-25B7C0239E12/default.aspx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THỦ TỤC HÀNH CHÍNH</dc:title>
  <dc:creator>None</dc:creator>
  <cp:lastModifiedBy>HOANG TRUNG TUAN</cp:lastModifiedBy>
  <cp:revision>145</cp:revision>
  <cp:lastPrinted>2022-05-10T02:51:00Z</cp:lastPrinted>
  <dcterms:created xsi:type="dcterms:W3CDTF">2024-09-12T10:24:00Z</dcterms:created>
  <dcterms:modified xsi:type="dcterms:W3CDTF">2024-12-06T12:38:00Z</dcterms:modified>
</cp:coreProperties>
</file>